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88" w:rsidRPr="00F948E0" w:rsidRDefault="00C9700A" w:rsidP="00681D88">
      <w:pPr>
        <w:pStyle w:val="ConsPlusNormal"/>
        <w:widowControl/>
        <w:tabs>
          <w:tab w:val="righ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681D88" w:rsidRPr="00F948E0">
        <w:rPr>
          <w:rFonts w:ascii="Times New Roman" w:hAnsi="Times New Roman" w:cs="Times New Roman"/>
          <w:sz w:val="28"/>
          <w:szCs w:val="28"/>
        </w:rPr>
        <w:t>Приложение</w:t>
      </w:r>
    </w:p>
    <w:p w:rsidR="00681D88" w:rsidRPr="00F948E0" w:rsidRDefault="00681D88" w:rsidP="00681D88">
      <w:pPr>
        <w:pStyle w:val="ConsPlusNormal"/>
        <w:widowControl/>
        <w:tabs>
          <w:tab w:val="righ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948E0">
        <w:rPr>
          <w:rFonts w:ascii="Times New Roman" w:hAnsi="Times New Roman" w:cs="Times New Roman"/>
          <w:sz w:val="28"/>
          <w:szCs w:val="28"/>
        </w:rPr>
        <w:tab/>
      </w:r>
      <w:r w:rsidRPr="00F948E0">
        <w:rPr>
          <w:rFonts w:ascii="Times New Roman" w:hAnsi="Times New Roman" w:cs="Times New Roman"/>
          <w:sz w:val="28"/>
          <w:szCs w:val="28"/>
        </w:rPr>
        <w:tab/>
      </w:r>
      <w:r w:rsidRPr="00F948E0">
        <w:rPr>
          <w:rFonts w:ascii="Times New Roman" w:hAnsi="Times New Roman" w:cs="Times New Roman"/>
          <w:sz w:val="28"/>
          <w:szCs w:val="28"/>
        </w:rPr>
        <w:tab/>
      </w:r>
      <w:r w:rsidRPr="00F948E0">
        <w:rPr>
          <w:rFonts w:ascii="Times New Roman" w:hAnsi="Times New Roman" w:cs="Times New Roman"/>
          <w:sz w:val="28"/>
          <w:szCs w:val="28"/>
        </w:rPr>
        <w:tab/>
      </w:r>
      <w:r w:rsidRPr="00F948E0">
        <w:rPr>
          <w:rFonts w:ascii="Times New Roman" w:hAnsi="Times New Roman" w:cs="Times New Roman"/>
          <w:sz w:val="28"/>
          <w:szCs w:val="28"/>
        </w:rPr>
        <w:tab/>
      </w:r>
      <w:r w:rsidRPr="00F948E0">
        <w:rPr>
          <w:rFonts w:ascii="Times New Roman" w:hAnsi="Times New Roman" w:cs="Times New Roman"/>
          <w:sz w:val="28"/>
          <w:szCs w:val="28"/>
        </w:rPr>
        <w:tab/>
      </w:r>
      <w:r w:rsidRPr="00F948E0">
        <w:rPr>
          <w:rFonts w:ascii="Times New Roman" w:hAnsi="Times New Roman" w:cs="Times New Roman"/>
          <w:sz w:val="28"/>
          <w:szCs w:val="28"/>
        </w:rPr>
        <w:tab/>
      </w:r>
      <w:r w:rsidRPr="00F948E0">
        <w:rPr>
          <w:rFonts w:ascii="Times New Roman" w:hAnsi="Times New Roman" w:cs="Times New Roman"/>
          <w:sz w:val="28"/>
          <w:szCs w:val="28"/>
        </w:rPr>
        <w:tab/>
        <w:t xml:space="preserve">к постановлению мэра района </w:t>
      </w:r>
    </w:p>
    <w:p w:rsidR="00681D88" w:rsidRPr="004D090A" w:rsidRDefault="00681D88" w:rsidP="00681D88">
      <w:pPr>
        <w:pStyle w:val="ConsPlusNormal"/>
        <w:widowControl/>
        <w:tabs>
          <w:tab w:val="right" w:pos="0"/>
        </w:tabs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F948E0">
        <w:rPr>
          <w:rFonts w:ascii="Times New Roman" w:hAnsi="Times New Roman" w:cs="Times New Roman"/>
          <w:sz w:val="28"/>
          <w:szCs w:val="28"/>
        </w:rPr>
        <w:tab/>
      </w:r>
      <w:r w:rsidRPr="00F948E0">
        <w:rPr>
          <w:rFonts w:ascii="Times New Roman" w:hAnsi="Times New Roman" w:cs="Times New Roman"/>
          <w:sz w:val="28"/>
          <w:szCs w:val="28"/>
        </w:rPr>
        <w:tab/>
      </w:r>
      <w:r w:rsidRPr="00F948E0">
        <w:rPr>
          <w:rFonts w:ascii="Times New Roman" w:hAnsi="Times New Roman" w:cs="Times New Roman"/>
          <w:sz w:val="28"/>
          <w:szCs w:val="28"/>
        </w:rPr>
        <w:tab/>
      </w:r>
      <w:r w:rsidRPr="00F948E0">
        <w:rPr>
          <w:rFonts w:ascii="Times New Roman" w:hAnsi="Times New Roman" w:cs="Times New Roman"/>
          <w:sz w:val="28"/>
          <w:szCs w:val="28"/>
        </w:rPr>
        <w:tab/>
      </w:r>
      <w:r w:rsidRPr="00F948E0">
        <w:rPr>
          <w:rFonts w:ascii="Times New Roman" w:hAnsi="Times New Roman" w:cs="Times New Roman"/>
          <w:sz w:val="28"/>
          <w:szCs w:val="28"/>
        </w:rPr>
        <w:tab/>
      </w:r>
      <w:r w:rsidRPr="00F948E0">
        <w:rPr>
          <w:rFonts w:ascii="Times New Roman" w:hAnsi="Times New Roman" w:cs="Times New Roman"/>
          <w:sz w:val="28"/>
          <w:szCs w:val="28"/>
        </w:rPr>
        <w:tab/>
      </w:r>
      <w:r w:rsidRPr="00F948E0">
        <w:rPr>
          <w:rFonts w:ascii="Times New Roman" w:hAnsi="Times New Roman" w:cs="Times New Roman"/>
          <w:sz w:val="28"/>
          <w:szCs w:val="28"/>
        </w:rPr>
        <w:tab/>
      </w:r>
      <w:r w:rsidRPr="00F948E0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4D090A" w:rsidRPr="004D090A">
        <w:rPr>
          <w:rFonts w:ascii="Times New Roman" w:hAnsi="Times New Roman" w:cs="Times New Roman"/>
          <w:sz w:val="28"/>
          <w:szCs w:val="28"/>
          <w:u w:val="single"/>
        </w:rPr>
        <w:t>22.10.2013 г.</w:t>
      </w:r>
      <w:r w:rsidR="004D090A">
        <w:rPr>
          <w:rFonts w:ascii="Times New Roman" w:hAnsi="Times New Roman" w:cs="Times New Roman"/>
          <w:sz w:val="28"/>
          <w:szCs w:val="28"/>
        </w:rPr>
        <w:t xml:space="preserve">  </w:t>
      </w:r>
      <w:r w:rsidRPr="00F948E0">
        <w:rPr>
          <w:rFonts w:ascii="Times New Roman" w:hAnsi="Times New Roman" w:cs="Times New Roman"/>
          <w:sz w:val="28"/>
          <w:szCs w:val="28"/>
        </w:rPr>
        <w:t>№</w:t>
      </w:r>
      <w:r w:rsidR="004D090A">
        <w:rPr>
          <w:rFonts w:ascii="Times New Roman" w:hAnsi="Times New Roman" w:cs="Times New Roman"/>
          <w:sz w:val="28"/>
          <w:szCs w:val="28"/>
        </w:rPr>
        <w:t xml:space="preserve"> </w:t>
      </w:r>
      <w:r w:rsidR="004D090A" w:rsidRPr="004D090A">
        <w:rPr>
          <w:rFonts w:ascii="Times New Roman" w:hAnsi="Times New Roman" w:cs="Times New Roman"/>
          <w:sz w:val="28"/>
          <w:szCs w:val="28"/>
          <w:u w:val="single"/>
        </w:rPr>
        <w:t>912-п</w:t>
      </w:r>
    </w:p>
    <w:p w:rsidR="00681D88" w:rsidRPr="00F948E0" w:rsidRDefault="00681D88" w:rsidP="00681D88">
      <w:pPr>
        <w:pStyle w:val="ConsPlusNormal"/>
        <w:widowControl/>
        <w:ind w:right="212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948E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81D88" w:rsidRPr="007F0353" w:rsidRDefault="00681D88" w:rsidP="00681D88">
      <w:pPr>
        <w:pStyle w:val="ConsPlusNormal"/>
        <w:widowControl/>
        <w:ind w:right="212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81D88" w:rsidRPr="007F0353" w:rsidRDefault="00681D88" w:rsidP="00681D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353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направления бюджетной и налоговой политики </w:t>
      </w:r>
    </w:p>
    <w:p w:rsidR="00681D88" w:rsidRDefault="00681D88" w:rsidP="00681D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F0353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b/>
          <w:bCs/>
          <w:sz w:val="28"/>
          <w:szCs w:val="28"/>
        </w:rPr>
        <w:t>Аларский район</w:t>
      </w:r>
      <w:r w:rsidRPr="007F0353">
        <w:rPr>
          <w:rFonts w:ascii="Times New Roman" w:hAnsi="Times New Roman" w:cs="Times New Roman"/>
          <w:b/>
          <w:bCs/>
          <w:sz w:val="28"/>
          <w:szCs w:val="28"/>
        </w:rPr>
        <w:t>»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4 год и плановый период 2015</w:t>
      </w:r>
      <w:r w:rsidRPr="007F0353">
        <w:rPr>
          <w:rFonts w:ascii="Times New Roman" w:hAnsi="Times New Roman" w:cs="Times New Roman"/>
          <w:b/>
          <w:bCs/>
          <w:sz w:val="28"/>
          <w:szCs w:val="28"/>
        </w:rPr>
        <w:t>-201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Pr="007F0353">
        <w:rPr>
          <w:rFonts w:ascii="Times New Roman" w:hAnsi="Times New Roman" w:cs="Times New Roman"/>
          <w:b/>
          <w:bCs/>
          <w:sz w:val="28"/>
          <w:szCs w:val="28"/>
        </w:rPr>
        <w:t>год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</w:p>
    <w:p w:rsidR="00681D88" w:rsidRPr="007F0353" w:rsidRDefault="00681D88" w:rsidP="00681D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1D88" w:rsidRPr="007F0353" w:rsidRDefault="00681D88" w:rsidP="00681D88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35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681D88" w:rsidRPr="007F0353" w:rsidRDefault="00681D88" w:rsidP="00681D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1D88" w:rsidRDefault="00681D88" w:rsidP="00681D88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1D88" w:rsidRDefault="00681D88" w:rsidP="00681D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3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Аларский район</w:t>
      </w:r>
      <w:r w:rsidRPr="007F0353">
        <w:rPr>
          <w:rFonts w:ascii="Times New Roman" w:hAnsi="Times New Roman" w:cs="Times New Roman"/>
          <w:sz w:val="28"/>
          <w:szCs w:val="28"/>
        </w:rPr>
        <w:t>» (далее – Основные направления бюджетной и налоговой политики)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C9700A">
        <w:rPr>
          <w:rFonts w:ascii="Times New Roman" w:hAnsi="Times New Roman" w:cs="Times New Roman"/>
          <w:sz w:val="28"/>
          <w:szCs w:val="28"/>
        </w:rPr>
        <w:t>год и плановый период 2015</w:t>
      </w:r>
      <w:r w:rsidRPr="007F0353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F0353">
        <w:rPr>
          <w:rFonts w:ascii="Times New Roman" w:hAnsi="Times New Roman" w:cs="Times New Roman"/>
          <w:sz w:val="28"/>
          <w:szCs w:val="28"/>
        </w:rPr>
        <w:t xml:space="preserve"> год</w:t>
      </w:r>
      <w:r w:rsidR="00C9700A">
        <w:rPr>
          <w:rFonts w:ascii="Times New Roman" w:hAnsi="Times New Roman" w:cs="Times New Roman"/>
          <w:sz w:val="28"/>
          <w:szCs w:val="28"/>
        </w:rPr>
        <w:t>ов</w:t>
      </w:r>
      <w:r w:rsidRPr="007F0353">
        <w:rPr>
          <w:rFonts w:ascii="Times New Roman" w:hAnsi="Times New Roman" w:cs="Times New Roman"/>
          <w:sz w:val="28"/>
          <w:szCs w:val="28"/>
        </w:rPr>
        <w:t xml:space="preserve"> подготовлены  в соответствии со статьей 172 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с учетом положений </w:t>
      </w:r>
      <w:r w:rsidRPr="007F0353">
        <w:rPr>
          <w:rFonts w:ascii="Times New Roman" w:hAnsi="Times New Roman" w:cs="Times New Roman"/>
          <w:sz w:val="28"/>
          <w:szCs w:val="28"/>
        </w:rPr>
        <w:t xml:space="preserve">  Бюджетного послания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t>Федеральному собранию от 13 июня 2013 года «О бюджетной политике в 2014-2016 годах»,</w:t>
      </w:r>
      <w:r w:rsidRPr="007F0353">
        <w:rPr>
          <w:rFonts w:ascii="Times New Roman" w:hAnsi="Times New Roman" w:cs="Times New Roman"/>
          <w:sz w:val="28"/>
          <w:szCs w:val="28"/>
        </w:rPr>
        <w:t xml:space="preserve"> «Прогноза соц</w:t>
      </w:r>
      <w:r>
        <w:rPr>
          <w:rFonts w:ascii="Times New Roman" w:hAnsi="Times New Roman" w:cs="Times New Roman"/>
          <w:sz w:val="28"/>
          <w:szCs w:val="28"/>
        </w:rPr>
        <w:t xml:space="preserve">иально-экономического развития </w:t>
      </w:r>
      <w:r w:rsidRPr="007F035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Аларский район</w:t>
      </w:r>
      <w:r w:rsidRPr="007F0353">
        <w:rPr>
          <w:rFonts w:ascii="Times New Roman" w:hAnsi="Times New Roman" w:cs="Times New Roman"/>
          <w:sz w:val="28"/>
          <w:szCs w:val="28"/>
        </w:rPr>
        <w:t>» на 201</w:t>
      </w:r>
      <w:r>
        <w:rPr>
          <w:rFonts w:ascii="Times New Roman" w:hAnsi="Times New Roman" w:cs="Times New Roman"/>
          <w:sz w:val="28"/>
          <w:szCs w:val="28"/>
        </w:rPr>
        <w:t xml:space="preserve">4 - </w:t>
      </w:r>
      <w:r w:rsidRPr="007F035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7F035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F03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534">
        <w:rPr>
          <w:rFonts w:ascii="Times New Roman" w:hAnsi="Times New Roman" w:cs="Times New Roman"/>
          <w:sz w:val="28"/>
          <w:szCs w:val="28"/>
        </w:rPr>
        <w:t>и являются основой при формировании проекта местного бюджета  на 201</w:t>
      </w:r>
      <w:r>
        <w:rPr>
          <w:rFonts w:ascii="Times New Roman" w:hAnsi="Times New Roman" w:cs="Times New Roman"/>
          <w:sz w:val="28"/>
          <w:szCs w:val="28"/>
        </w:rPr>
        <w:t>4 год и плановый период 2015-2016 годов</w:t>
      </w:r>
      <w:r w:rsidRPr="00734534">
        <w:rPr>
          <w:rFonts w:ascii="Times New Roman" w:hAnsi="Times New Roman" w:cs="Times New Roman"/>
          <w:sz w:val="28"/>
          <w:szCs w:val="28"/>
        </w:rPr>
        <w:t>.</w:t>
      </w:r>
    </w:p>
    <w:p w:rsidR="00681D88" w:rsidRDefault="00681D88" w:rsidP="00681D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D88" w:rsidRDefault="00681D88" w:rsidP="00681D8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80384">
        <w:rPr>
          <w:rFonts w:ascii="Times New Roman" w:hAnsi="Times New Roman" w:cs="Times New Roman"/>
          <w:b/>
          <w:bCs/>
          <w:sz w:val="28"/>
          <w:szCs w:val="28"/>
        </w:rPr>
        <w:t xml:space="preserve">            2.Основные результаты и проблемы бюджетной политики</w:t>
      </w:r>
    </w:p>
    <w:p w:rsidR="00681D88" w:rsidRDefault="00681D88" w:rsidP="00681D8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1D88" w:rsidRDefault="00681D88" w:rsidP="00681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D77">
        <w:rPr>
          <w:rFonts w:ascii="Times New Roman" w:hAnsi="Times New Roman" w:cs="Times New Roman"/>
          <w:sz w:val="28"/>
          <w:szCs w:val="28"/>
        </w:rPr>
        <w:t xml:space="preserve">В 2012 году  </w:t>
      </w:r>
      <w:hyperlink r:id="rId7" w:tooltip="&quot;Бюджетный кодекс Российской Федерации&quot; от 31.07.1998 N 145-ФЗ (ред. от 02.07.2013){КонсультантПлюс}" w:history="1">
        <w:r w:rsidRPr="00B90D77">
          <w:rPr>
            <w:rFonts w:ascii="Times New Roman" w:hAnsi="Times New Roman" w:cs="Times New Roman"/>
            <w:sz w:val="28"/>
            <w:szCs w:val="28"/>
          </w:rPr>
          <w:t>бюджетная политика</w:t>
        </w:r>
      </w:hyperlink>
      <w:r w:rsidRPr="00B90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«Аларский район» была </w:t>
      </w:r>
      <w:r w:rsidRPr="00B90D77">
        <w:rPr>
          <w:rFonts w:ascii="Times New Roman" w:hAnsi="Times New Roman" w:cs="Times New Roman"/>
          <w:sz w:val="28"/>
          <w:szCs w:val="28"/>
        </w:rPr>
        <w:t xml:space="preserve"> направлена на решение социально-экономических задач, </w:t>
      </w:r>
      <w:r>
        <w:rPr>
          <w:rFonts w:ascii="Times New Roman" w:hAnsi="Times New Roman" w:cs="Times New Roman"/>
          <w:sz w:val="28"/>
          <w:szCs w:val="28"/>
        </w:rPr>
        <w:t xml:space="preserve">способствующих повышению уровня жизни населения, создание  благоприятных условий для предпринимательской и инвестиционной деятельности,  повышение доходной части местного бюджета, создание условий для перехода на среднесрочное планирование местного бюджета, обеспечение сбалансированности местного бюджета </w:t>
      </w:r>
      <w:r w:rsidRPr="00B90D77">
        <w:rPr>
          <w:rFonts w:ascii="Times New Roman" w:hAnsi="Times New Roman" w:cs="Times New Roman"/>
          <w:sz w:val="28"/>
          <w:szCs w:val="28"/>
        </w:rPr>
        <w:t xml:space="preserve">и повышение эффективности 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B90D77">
        <w:rPr>
          <w:rFonts w:ascii="Times New Roman" w:hAnsi="Times New Roman" w:cs="Times New Roman"/>
          <w:sz w:val="28"/>
          <w:szCs w:val="28"/>
        </w:rPr>
        <w:t xml:space="preserve"> финансами.</w:t>
      </w:r>
    </w:p>
    <w:p w:rsidR="00681D88" w:rsidRPr="002F4339" w:rsidRDefault="00681D88" w:rsidP="00681D8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4339">
        <w:rPr>
          <w:rFonts w:ascii="Times New Roman" w:hAnsi="Times New Roman" w:cs="Times New Roman"/>
          <w:b w:val="0"/>
          <w:sz w:val="28"/>
          <w:szCs w:val="28"/>
        </w:rPr>
        <w:t>Местный бюджет в 2012 году был исполнен  с профицитом  в сумме 2763,6 тыс. рублей. Общая сумма доходов местного бюджета составила 657531,9 тыс. рублей, расходов 654768,3 тыс. рублей, муниципальный долг по состоянию на 1 января 2013 года  не превышает предельных значений, установленных Бюджетным кодексом  Российской Федерации.</w:t>
      </w:r>
    </w:p>
    <w:p w:rsidR="00681D88" w:rsidRPr="002F4339" w:rsidRDefault="00681D88" w:rsidP="00681D8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4339">
        <w:rPr>
          <w:rFonts w:ascii="Times New Roman" w:hAnsi="Times New Roman" w:cs="Times New Roman"/>
          <w:b w:val="0"/>
          <w:sz w:val="28"/>
          <w:szCs w:val="28"/>
        </w:rPr>
        <w:t>Несмотря на недостаточность доходных источников местного бюджета, администрацией района в 2012 году в полном объеме обеспечено выполнение публичных и социальных обязательств муниципального образования, исполнение указов Президента РФ по повышению заработной платы работников бюджетной сферы, исполнены расходные обязательства, утвержденные  в местном бюджете на 2012 год.</w:t>
      </w:r>
    </w:p>
    <w:p w:rsidR="00681D88" w:rsidRPr="00A55C15" w:rsidRDefault="00681D88" w:rsidP="00681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C15">
        <w:rPr>
          <w:rFonts w:ascii="Times New Roman" w:hAnsi="Times New Roman" w:cs="Times New Roman"/>
          <w:sz w:val="28"/>
          <w:szCs w:val="28"/>
        </w:rPr>
        <w:t>Проведена реформа муниципальных учреждений, направленная на повышение доступности и качества муниципальных услуг, эффективности и прозрачности деятельности муниципальных учреждений. С 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C15">
        <w:rPr>
          <w:rFonts w:ascii="Times New Roman" w:hAnsi="Times New Roman" w:cs="Times New Roman"/>
          <w:sz w:val="28"/>
          <w:szCs w:val="28"/>
        </w:rPr>
        <w:t>года внедрена практика  предоставления субсидий  муниципальным учреждениям на выполнение муниципальных заданий на оказание муниципальных услуг</w:t>
      </w:r>
      <w:r>
        <w:rPr>
          <w:rFonts w:ascii="Times New Roman" w:hAnsi="Times New Roman" w:cs="Times New Roman"/>
          <w:sz w:val="28"/>
          <w:szCs w:val="28"/>
        </w:rPr>
        <w:t>, осуществляется разработка регламентов предоставления муниципальных услуг.</w:t>
      </w:r>
    </w:p>
    <w:p w:rsidR="00681D88" w:rsidRDefault="00681D88" w:rsidP="00681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 на 2013 год был</w:t>
      </w:r>
      <w:r w:rsidRPr="00B90D77">
        <w:rPr>
          <w:rFonts w:ascii="Times New Roman" w:hAnsi="Times New Roman" w:cs="Times New Roman"/>
          <w:sz w:val="28"/>
          <w:szCs w:val="28"/>
        </w:rPr>
        <w:t xml:space="preserve"> сформирован в </w:t>
      </w:r>
      <w:r>
        <w:rPr>
          <w:rFonts w:ascii="Times New Roman" w:hAnsi="Times New Roman" w:cs="Times New Roman"/>
          <w:sz w:val="28"/>
          <w:szCs w:val="28"/>
        </w:rPr>
        <w:t>условиях  резкого снижения доходной  части из-за изменения условий предоставления межбюджетных трансфертов из областного бюджета при значительном росте расходов, обусловленных необходимостью исполнения «майских» указов Президента РФ по повышению заработной платы работникам бюджетной сферы.  В условиях законодательно утвержденных нормативов отчислений доходов в местные бюджеты сохраняется высокая зависимость муниципального образования от объема финансовой помощи из областного бюджета.</w:t>
      </w:r>
    </w:p>
    <w:p w:rsidR="00681D88" w:rsidRDefault="00681D88" w:rsidP="00681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это администрация района обязана повысить эффективность управления муниципальными финансами  и активизировать работу по привлечению дополнительных источников доходной части местного бюджета, обеспечивающих предоставление муниципальных услуг на современном уровне и высокого качества. Основной задачей в области формирования местного бюджета остается переход на среднесрочное планирование, повышение удельного веса программной части расходов местного бюджета </w:t>
      </w:r>
      <w:r w:rsidRPr="0013722D">
        <w:rPr>
          <w:rFonts w:ascii="Times New Roman" w:hAnsi="Times New Roman" w:cs="Times New Roman"/>
          <w:sz w:val="28"/>
          <w:szCs w:val="28"/>
        </w:rPr>
        <w:t>и взаимосвязь прогноза социально-экономического развития муниципального образования  с бюджетным планированием.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D88" w:rsidRPr="00734534" w:rsidRDefault="00681D88" w:rsidP="00681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нагрузки местного бюджета  на исполнение расходных обязательств, обеспечивающих финансирование текущих расходов, привел к негативным изменениям структуры бюджетных расходов, т.е. снижается объем и доля расходов инвестиционного  характера при росте текущих расходов, поэтому сохраняется актуальность ранее разработанных мероприятий и поставленных задач, которые должны быть достигнуты с учетом новых условий  социально-экономического развития городского округа.  </w:t>
      </w:r>
    </w:p>
    <w:p w:rsidR="00681D88" w:rsidRPr="00FF4D09" w:rsidRDefault="00681D88" w:rsidP="00681D88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81D88" w:rsidRPr="00886B13" w:rsidRDefault="00681D88" w:rsidP="00681D8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B13">
        <w:rPr>
          <w:rFonts w:ascii="Times New Roman" w:hAnsi="Times New Roman" w:cs="Times New Roman"/>
          <w:b/>
          <w:bCs/>
          <w:sz w:val="28"/>
          <w:szCs w:val="28"/>
        </w:rPr>
        <w:t>3.Основные цели и задачи бюджетной и налоговой политики на 2014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2015– 2016 годов</w:t>
      </w:r>
    </w:p>
    <w:p w:rsidR="00681D88" w:rsidRPr="00886B13" w:rsidRDefault="00681D88" w:rsidP="00681D8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D88" w:rsidRPr="003F7C7A" w:rsidRDefault="00681D88" w:rsidP="00681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В условиях </w:t>
      </w:r>
      <w:r>
        <w:rPr>
          <w:rFonts w:ascii="Times New Roman" w:hAnsi="Times New Roman" w:cs="Times New Roman"/>
          <w:sz w:val="28"/>
          <w:szCs w:val="28"/>
        </w:rPr>
        <w:t xml:space="preserve">снижения доходной базы местного бюджета </w:t>
      </w:r>
      <w:r w:rsidRPr="003F7C7A">
        <w:rPr>
          <w:rFonts w:ascii="Times New Roman" w:hAnsi="Times New Roman" w:cs="Times New Roman"/>
          <w:sz w:val="28"/>
          <w:szCs w:val="28"/>
        </w:rPr>
        <w:t xml:space="preserve">на первый план выходит решение задач повышения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7A">
        <w:rPr>
          <w:rFonts w:ascii="Times New Roman" w:hAnsi="Times New Roman" w:cs="Times New Roman"/>
          <w:sz w:val="28"/>
          <w:szCs w:val="28"/>
        </w:rPr>
        <w:t xml:space="preserve">расходов и переориентации бюджетных ассигнований на реализацию приоритетных направлений </w:t>
      </w:r>
      <w:r>
        <w:rPr>
          <w:rFonts w:ascii="Times New Roman" w:hAnsi="Times New Roman" w:cs="Times New Roman"/>
          <w:sz w:val="28"/>
          <w:szCs w:val="28"/>
        </w:rPr>
        <w:t>развития муниципального образования</w:t>
      </w:r>
      <w:r w:rsidRPr="003F7C7A">
        <w:rPr>
          <w:rFonts w:ascii="Times New Roman" w:hAnsi="Times New Roman" w:cs="Times New Roman"/>
          <w:sz w:val="28"/>
          <w:szCs w:val="28"/>
        </w:rPr>
        <w:t>, проведение социально-экономических преобразований, направленных на повышение эффективности деятельности всех участников экономических отношений, достижение измеримых, общественно значимых результатов, наиболее</w:t>
      </w:r>
      <w:r>
        <w:rPr>
          <w:rFonts w:ascii="Times New Roman" w:hAnsi="Times New Roman" w:cs="Times New Roman"/>
          <w:sz w:val="28"/>
          <w:szCs w:val="28"/>
        </w:rPr>
        <w:t xml:space="preserve"> важные из которых установлены У</w:t>
      </w:r>
      <w:r w:rsidRPr="003F7C7A">
        <w:rPr>
          <w:rFonts w:ascii="Times New Roman" w:hAnsi="Times New Roman" w:cs="Times New Roman"/>
          <w:sz w:val="28"/>
          <w:szCs w:val="28"/>
        </w:rPr>
        <w:t xml:space="preserve">казами Президента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F7C7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3F7C7A">
        <w:rPr>
          <w:rFonts w:ascii="Times New Roman" w:hAnsi="Times New Roman" w:cs="Times New Roman"/>
          <w:sz w:val="28"/>
          <w:szCs w:val="28"/>
        </w:rPr>
        <w:t>2012 г.</w:t>
      </w:r>
    </w:p>
    <w:p w:rsidR="00681D88" w:rsidRDefault="00681D88" w:rsidP="00681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В новых </w:t>
      </w:r>
      <w:r>
        <w:rPr>
          <w:rFonts w:ascii="Times New Roman" w:hAnsi="Times New Roman" w:cs="Times New Roman"/>
          <w:sz w:val="28"/>
          <w:szCs w:val="28"/>
        </w:rPr>
        <w:t>экономических</w:t>
      </w:r>
      <w:r w:rsidRPr="003F7C7A">
        <w:rPr>
          <w:rFonts w:ascii="Times New Roman" w:hAnsi="Times New Roman" w:cs="Times New Roman"/>
          <w:sz w:val="28"/>
          <w:szCs w:val="28"/>
        </w:rPr>
        <w:t xml:space="preserve"> реалиях при формировании проект</w:t>
      </w:r>
      <w:r>
        <w:rPr>
          <w:rFonts w:ascii="Times New Roman" w:hAnsi="Times New Roman" w:cs="Times New Roman"/>
          <w:sz w:val="28"/>
          <w:szCs w:val="28"/>
        </w:rPr>
        <w:t>а местного</w:t>
      </w:r>
      <w:r w:rsidRPr="003F7C7A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7C7A">
        <w:rPr>
          <w:rFonts w:ascii="Times New Roman" w:hAnsi="Times New Roman" w:cs="Times New Roman"/>
          <w:sz w:val="28"/>
          <w:szCs w:val="28"/>
        </w:rPr>
        <w:t xml:space="preserve"> на 2014 год и на плановый период 2015 и 2016 годов для достижения среднесрочных целей бюджетной политики особое внимание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3F7C7A">
        <w:rPr>
          <w:rFonts w:ascii="Times New Roman" w:hAnsi="Times New Roman" w:cs="Times New Roman"/>
          <w:sz w:val="28"/>
          <w:szCs w:val="28"/>
        </w:rPr>
        <w:t xml:space="preserve"> уделить решению следующих основных 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1D88" w:rsidRDefault="00681D88" w:rsidP="00681D8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обеспечение сбалансированности и устойчивости местного бюджета </w:t>
      </w:r>
      <w:r w:rsidRPr="006B350D">
        <w:rPr>
          <w:rFonts w:ascii="Times New Roman" w:hAnsi="Times New Roman" w:cs="Times New Roman"/>
          <w:sz w:val="28"/>
          <w:szCs w:val="28"/>
        </w:rPr>
        <w:t xml:space="preserve">при безусловном исполнении всех </w:t>
      </w:r>
      <w:r>
        <w:rPr>
          <w:rFonts w:ascii="Times New Roman" w:hAnsi="Times New Roman" w:cs="Times New Roman"/>
          <w:sz w:val="28"/>
          <w:szCs w:val="28"/>
        </w:rPr>
        <w:t xml:space="preserve">действующих расходных </w:t>
      </w:r>
      <w:r w:rsidRPr="006B350D">
        <w:rPr>
          <w:rFonts w:ascii="Times New Roman" w:hAnsi="Times New Roman" w:cs="Times New Roman"/>
          <w:sz w:val="28"/>
          <w:szCs w:val="28"/>
        </w:rPr>
        <w:t xml:space="preserve">обязательств и выполнении задач, поставленных в указах Президента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B350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6B350D">
        <w:rPr>
          <w:rFonts w:ascii="Times New Roman" w:hAnsi="Times New Roman" w:cs="Times New Roman"/>
          <w:sz w:val="28"/>
          <w:szCs w:val="28"/>
        </w:rPr>
        <w:t>2012г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1D88" w:rsidRDefault="00681D88" w:rsidP="00681D8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принятие новых расходных обязательств при  наличии экономически обоснованных расчетов источников их финансирования;</w:t>
      </w:r>
    </w:p>
    <w:p w:rsidR="00681D88" w:rsidRPr="006B350D" w:rsidRDefault="00681D88" w:rsidP="00681D8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разработка муниципальных программ  как основного показателя социально-экономического развития муниципального образования;</w:t>
      </w:r>
    </w:p>
    <w:p w:rsidR="00681D88" w:rsidRDefault="00681D88" w:rsidP="00681D8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1CC4">
        <w:rPr>
          <w:rFonts w:ascii="Times New Roman" w:hAnsi="Times New Roman" w:cs="Times New Roman"/>
          <w:sz w:val="28"/>
          <w:szCs w:val="28"/>
        </w:rPr>
        <w:t xml:space="preserve">4)  оптимизация структуры расходов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71CC4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 за счет проведения структурных  реформ в социальной сфере, перераспределения финансовых ресурсов  в пользу приоритетных направлений и программ, повышения адресности социальной поддержки граждан  и эффективности  муниципальных закупок;</w:t>
      </w:r>
    </w:p>
    <w:p w:rsidR="00681D88" w:rsidRDefault="00681D88" w:rsidP="00681D8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развитие программно-целевых методов управления муниципальными финансами,  повышение качества разработки муниципальных программ в увязке с основными параметрами оказания муниципальных услуг и утверждение индикаторов эффективности их реализации;</w:t>
      </w:r>
    </w:p>
    <w:p w:rsidR="00681D88" w:rsidRDefault="00681D88" w:rsidP="00681D8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722D">
        <w:rPr>
          <w:rFonts w:ascii="Times New Roman" w:hAnsi="Times New Roman" w:cs="Times New Roman"/>
          <w:sz w:val="28"/>
          <w:szCs w:val="28"/>
        </w:rPr>
        <w:t>6) развитие механизма частно-государственного партнерства  с целью привлечения  средств  частных инвесторов в развитие инфраструктуры муниципального образования;</w:t>
      </w:r>
    </w:p>
    <w:p w:rsidR="00681D88" w:rsidRDefault="00681D88" w:rsidP="00681D8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E16A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E16AF">
        <w:rPr>
          <w:rFonts w:ascii="Times New Roman" w:hAnsi="Times New Roman" w:cs="Times New Roman"/>
          <w:sz w:val="28"/>
          <w:szCs w:val="28"/>
        </w:rPr>
        <w:t xml:space="preserve">ереход к 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E16AF">
        <w:rPr>
          <w:rFonts w:ascii="Times New Roman" w:hAnsi="Times New Roman" w:cs="Times New Roman"/>
          <w:sz w:val="28"/>
          <w:szCs w:val="28"/>
        </w:rPr>
        <w:t>задания на оказание муниципальных услуг физическим и юридическим лицам на основе единого перечня таких услуг и единых нормативов их финансового обеспечения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1D88" w:rsidRDefault="00681D88" w:rsidP="00681D8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</w:t>
      </w:r>
      <w:r w:rsidRPr="003E16AF">
        <w:rPr>
          <w:rFonts w:ascii="Times New Roman" w:hAnsi="Times New Roman" w:cs="Times New Roman"/>
          <w:sz w:val="28"/>
          <w:szCs w:val="28"/>
        </w:rPr>
        <w:t xml:space="preserve">овышение прозрачности </w:t>
      </w:r>
      <w:r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Pr="003E16AF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E16AF">
        <w:rPr>
          <w:rFonts w:ascii="Times New Roman" w:hAnsi="Times New Roman" w:cs="Times New Roman"/>
          <w:sz w:val="28"/>
          <w:szCs w:val="28"/>
        </w:rPr>
        <w:t xml:space="preserve"> и бюджетного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для чего использовать все современные средства массовой информации с целью публикации нормативных документов и информации, касающихся использования бюджетных средств.</w:t>
      </w:r>
    </w:p>
    <w:p w:rsidR="00681D88" w:rsidRDefault="00681D88" w:rsidP="00681D8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1D88" w:rsidRDefault="00681D88" w:rsidP="00681D8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1430D">
        <w:rPr>
          <w:rFonts w:ascii="Times New Roman" w:hAnsi="Times New Roman" w:cs="Times New Roman"/>
          <w:b/>
          <w:bCs/>
          <w:sz w:val="28"/>
          <w:szCs w:val="28"/>
        </w:rPr>
        <w:t xml:space="preserve">. Основные направления бюджетной и налоговой политики в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доходов и расходов местного бюджета</w:t>
      </w:r>
    </w:p>
    <w:p w:rsidR="00681D88" w:rsidRDefault="00681D88" w:rsidP="00681D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D88" w:rsidRPr="007F0353" w:rsidRDefault="00681D88" w:rsidP="00681D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основных задач бюджетной и налоговой политики требует проведения  работы  по созданию благоприятных условий для предпринимательской и инвестиционной деятельности,  что является  основой для увеличения доходов местного бюджета и позволяет перейти на формирование бездефицитного бюджета в среднесрочной перспективе. </w:t>
      </w:r>
    </w:p>
    <w:p w:rsidR="00681D88" w:rsidRDefault="00681D88" w:rsidP="00681D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F2F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устойчивого </w:t>
      </w:r>
      <w:r w:rsidRPr="00394F2F">
        <w:rPr>
          <w:rFonts w:ascii="Times New Roman" w:hAnsi="Times New Roman" w:cs="Times New Roman"/>
          <w:sz w:val="28"/>
          <w:szCs w:val="28"/>
        </w:rPr>
        <w:t xml:space="preserve">роста экономических показателей  должны быть решены  следующие основные задачи бюджетной и налоговой политики:   </w:t>
      </w:r>
    </w:p>
    <w:p w:rsidR="00681D88" w:rsidRPr="00DC176D" w:rsidRDefault="00681D88" w:rsidP="00681D8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C176D">
        <w:rPr>
          <w:sz w:val="28"/>
          <w:szCs w:val="28"/>
        </w:rPr>
        <w:t xml:space="preserve">1) повышение эффективности  администрирования доходов местного бюджета и качества взаимодействия с главными администраторами (администраторами) доходов местного бюджета;  </w:t>
      </w:r>
    </w:p>
    <w:p w:rsidR="00681D88" w:rsidRDefault="00681D88" w:rsidP="00681D8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 привлечение целевых средств областного бюджета на софинансирование муниципальных программ по основным направлениям  социально-экономического развития  муниципального образования;</w:t>
      </w:r>
    </w:p>
    <w:p w:rsidR="00681D88" w:rsidRDefault="00681D88" w:rsidP="00681D8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3) </w:t>
      </w:r>
      <w:r w:rsidRPr="00A23CD1">
        <w:rPr>
          <w:sz w:val="28"/>
          <w:szCs w:val="28"/>
        </w:rPr>
        <w:t xml:space="preserve">осуществление взаимодействия  с органами государственной власти в </w:t>
      </w:r>
      <w:r>
        <w:rPr>
          <w:sz w:val="28"/>
          <w:szCs w:val="28"/>
        </w:rPr>
        <w:t>рамках</w:t>
      </w:r>
      <w:r w:rsidRPr="00A23CD1">
        <w:rPr>
          <w:sz w:val="28"/>
          <w:szCs w:val="28"/>
        </w:rPr>
        <w:t xml:space="preserve"> информационного обмена по налогооблагаемой базе, своевременного проведения переоценки инвентаризационной стоимости объектов,</w:t>
      </w:r>
      <w:r>
        <w:rPr>
          <w:sz w:val="28"/>
          <w:szCs w:val="28"/>
        </w:rPr>
        <w:t xml:space="preserve"> относящихся к налогооблагаемой базе, </w:t>
      </w:r>
      <w:r w:rsidRPr="00A23CD1">
        <w:rPr>
          <w:sz w:val="28"/>
          <w:szCs w:val="28"/>
        </w:rPr>
        <w:t xml:space="preserve"> повышения уровня собираемости налогов</w:t>
      </w:r>
      <w:r>
        <w:rPr>
          <w:sz w:val="28"/>
          <w:szCs w:val="28"/>
        </w:rPr>
        <w:t xml:space="preserve"> и </w:t>
      </w:r>
      <w:r w:rsidRPr="00A23CD1">
        <w:rPr>
          <w:sz w:val="28"/>
          <w:szCs w:val="28"/>
        </w:rPr>
        <w:t>списания безнадежной к взысканию задолженности</w:t>
      </w:r>
      <w:r>
        <w:rPr>
          <w:sz w:val="28"/>
          <w:szCs w:val="28"/>
        </w:rPr>
        <w:t>;</w:t>
      </w:r>
    </w:p>
    <w:p w:rsidR="00681D88" w:rsidRDefault="00681D88" w:rsidP="00681D8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4) повышение эффективности  </w:t>
      </w:r>
      <w:r w:rsidRPr="00A23CD1">
        <w:rPr>
          <w:sz w:val="28"/>
          <w:szCs w:val="28"/>
        </w:rPr>
        <w:t xml:space="preserve">управления муниципальным имуществом, обеспечение качественного учета имущества, входящего в состав муниципальной казны, </w:t>
      </w:r>
      <w:r>
        <w:rPr>
          <w:sz w:val="28"/>
          <w:szCs w:val="28"/>
        </w:rPr>
        <w:t xml:space="preserve">осуществление </w:t>
      </w:r>
      <w:r w:rsidRPr="00A23CD1">
        <w:rPr>
          <w:sz w:val="28"/>
          <w:szCs w:val="28"/>
        </w:rPr>
        <w:t xml:space="preserve"> контроля  за </w:t>
      </w:r>
      <w:r>
        <w:rPr>
          <w:sz w:val="28"/>
          <w:szCs w:val="28"/>
        </w:rPr>
        <w:t xml:space="preserve"> </w:t>
      </w:r>
      <w:r w:rsidRPr="00A23CD1">
        <w:rPr>
          <w:sz w:val="28"/>
          <w:szCs w:val="28"/>
        </w:rPr>
        <w:t>использованием объектов муниципальной собственности</w:t>
      </w:r>
      <w:r>
        <w:rPr>
          <w:sz w:val="28"/>
          <w:szCs w:val="28"/>
        </w:rPr>
        <w:t>;</w:t>
      </w:r>
    </w:p>
    <w:p w:rsidR="00681D88" w:rsidRDefault="00681D88" w:rsidP="00681D8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проведение мероприятий в рамках осуществления земельного контроля, а также по разграничению права собственности  на земельные участки в границах муниципального района</w:t>
      </w:r>
      <w:r w:rsidRPr="00A23C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A23CD1">
        <w:rPr>
          <w:sz w:val="28"/>
          <w:szCs w:val="28"/>
        </w:rPr>
        <w:t>постановке на кадастровый учет земельных участков под многоквартирными жилыми домами</w:t>
      </w:r>
      <w:r>
        <w:rPr>
          <w:sz w:val="28"/>
          <w:szCs w:val="28"/>
        </w:rPr>
        <w:t xml:space="preserve"> и гаражными кооперативами</w:t>
      </w:r>
      <w:r w:rsidRPr="00A23CD1">
        <w:rPr>
          <w:sz w:val="28"/>
          <w:szCs w:val="28"/>
        </w:rPr>
        <w:t>;</w:t>
      </w:r>
    </w:p>
    <w:p w:rsidR="00681D88" w:rsidRDefault="00681D88" w:rsidP="00681D8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п</w:t>
      </w:r>
      <w:r w:rsidRPr="00A23CD1">
        <w:rPr>
          <w:sz w:val="28"/>
          <w:szCs w:val="28"/>
        </w:rPr>
        <w:t>роведение ежегодной оценки социальной и бюджетной  эффективности предоставленных льгот по местным налогам в целях оптимизации  перечня действующих налоговых льгот;</w:t>
      </w:r>
    </w:p>
    <w:p w:rsidR="00681D88" w:rsidRDefault="00681D88" w:rsidP="00681D8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A23CD1">
        <w:rPr>
          <w:sz w:val="28"/>
          <w:szCs w:val="28"/>
        </w:rPr>
        <w:t xml:space="preserve">  усиление  претензионно-исковой работы по взысканию  задолженности по неналоговым  доходам  местного  бюджета и предъявлению штрафных санкций за несвоевременное и некачественное исполнение договоров и муниципальных контрактов на оказание услуг или выполнение работ для муниципальных нужд</w:t>
      </w:r>
      <w:r>
        <w:rPr>
          <w:sz w:val="28"/>
          <w:szCs w:val="28"/>
        </w:rPr>
        <w:t>;</w:t>
      </w:r>
    </w:p>
    <w:p w:rsidR="00681D88" w:rsidRDefault="00681D88" w:rsidP="00681D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68F">
        <w:rPr>
          <w:rFonts w:ascii="Times New Roman" w:hAnsi="Times New Roman" w:cs="Times New Roman"/>
          <w:sz w:val="28"/>
          <w:szCs w:val="28"/>
        </w:rPr>
        <w:t>8</w:t>
      </w:r>
      <w:r>
        <w:rPr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разработка стандартов и регламентов предоставления муниципальных услуг </w:t>
      </w:r>
      <w:r w:rsidRPr="007F0353">
        <w:rPr>
          <w:rFonts w:ascii="Times New Roman" w:hAnsi="Times New Roman" w:cs="Times New Roman"/>
          <w:sz w:val="28"/>
          <w:szCs w:val="28"/>
        </w:rPr>
        <w:t>в области  образования, культуры, спорта и социальной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с утверждением индикаторов качества оказываемых услуг;</w:t>
      </w:r>
    </w:p>
    <w:p w:rsidR="00681D88" w:rsidRDefault="00681D88" w:rsidP="00681D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усиление </w:t>
      </w:r>
      <w:r w:rsidRPr="00394F2F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с разработкой мероприятий по повышению эффективности бюджетных расходов по результатам проведения контрольных мероприятий;</w:t>
      </w:r>
    </w:p>
    <w:p w:rsidR="00681D88" w:rsidRDefault="00681D88" w:rsidP="00681D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10) проведение ревизии действующих и принимаемых расходных  обязательств для определения приоритетности расходования бюджетных средств и источников их финансирования;</w:t>
      </w:r>
    </w:p>
    <w:p w:rsidR="00681D88" w:rsidRDefault="00681D88" w:rsidP="00681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оптимизация расходов на закупку товаров, работ, услуг для муниципальных нужд за счет введения контрактной системы в сфере закупок в соответствии с планами и планами-графиками осуществления закупок и использования укрупненных показателей планируемых закупок;</w:t>
      </w:r>
    </w:p>
    <w:p w:rsidR="00681D88" w:rsidRDefault="00681D88" w:rsidP="00681D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25D">
        <w:rPr>
          <w:rFonts w:ascii="Times New Roman" w:hAnsi="Times New Roman" w:cs="Times New Roman"/>
          <w:sz w:val="28"/>
          <w:szCs w:val="28"/>
        </w:rPr>
        <w:t>12)</w:t>
      </w:r>
      <w:r>
        <w:rPr>
          <w:rFonts w:ascii="Times New Roman" w:hAnsi="Times New Roman" w:cs="Times New Roman"/>
          <w:sz w:val="28"/>
          <w:szCs w:val="28"/>
        </w:rPr>
        <w:t xml:space="preserve"> разработка муниципальных программ с установлением показателей эффективности и результативности их реализации и повышение доли программной части местного бюджета;</w:t>
      </w:r>
    </w:p>
    <w:p w:rsidR="00681D88" w:rsidRDefault="00681D88" w:rsidP="00681D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оптимизация  сети учреждений, оказывающих муниципальные услуги в области образования, культуры, спорта и социальной политики;</w:t>
      </w:r>
    </w:p>
    <w:p w:rsidR="00681D88" w:rsidRDefault="00681D88" w:rsidP="00681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C26779">
        <w:rPr>
          <w:rFonts w:ascii="Times New Roman" w:hAnsi="Times New Roman" w:cs="Times New Roman"/>
          <w:sz w:val="28"/>
          <w:szCs w:val="28"/>
        </w:rPr>
        <w:t xml:space="preserve">) повышение адресности социальной поддержки граждан, оказание такой поддержки исходя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C26779">
        <w:rPr>
          <w:rFonts w:ascii="Times New Roman" w:hAnsi="Times New Roman" w:cs="Times New Roman"/>
          <w:sz w:val="28"/>
          <w:szCs w:val="28"/>
        </w:rPr>
        <w:t>критериев нуждаемости граждан;</w:t>
      </w:r>
    </w:p>
    <w:p w:rsidR="00681D88" w:rsidRDefault="00681D88" w:rsidP="00681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оптимизация численности аппарата органов местного самоуправления;</w:t>
      </w:r>
    </w:p>
    <w:p w:rsidR="00681D88" w:rsidRPr="008B18C3" w:rsidRDefault="00681D88" w:rsidP="00681D8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B18C3">
        <w:rPr>
          <w:sz w:val="28"/>
          <w:szCs w:val="28"/>
        </w:rPr>
        <w:t>16</w:t>
      </w:r>
      <w:r>
        <w:rPr>
          <w:sz w:val="28"/>
          <w:szCs w:val="28"/>
        </w:rPr>
        <w:t>)</w:t>
      </w:r>
      <w:r w:rsidRPr="008B18C3">
        <w:rPr>
          <w:sz w:val="28"/>
          <w:szCs w:val="28"/>
        </w:rPr>
        <w:t xml:space="preserve"> оптимизаци</w:t>
      </w:r>
      <w:r>
        <w:rPr>
          <w:sz w:val="28"/>
          <w:szCs w:val="28"/>
        </w:rPr>
        <w:t>я</w:t>
      </w:r>
      <w:r w:rsidRPr="008B18C3">
        <w:rPr>
          <w:sz w:val="28"/>
          <w:szCs w:val="28"/>
        </w:rPr>
        <w:t xml:space="preserve"> и минимизаци</w:t>
      </w:r>
      <w:r>
        <w:rPr>
          <w:sz w:val="28"/>
          <w:szCs w:val="28"/>
        </w:rPr>
        <w:t>я</w:t>
      </w:r>
      <w:r w:rsidRPr="008B18C3">
        <w:rPr>
          <w:sz w:val="28"/>
          <w:szCs w:val="28"/>
        </w:rPr>
        <w:t xml:space="preserve"> обслуживания долговых обязательств за счет привлечения кредитов с наименьшими процентными ставками.</w:t>
      </w:r>
    </w:p>
    <w:p w:rsidR="00681D88" w:rsidRDefault="00681D88" w:rsidP="00681D8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81D88" w:rsidRDefault="00681D88" w:rsidP="00681D8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81D88" w:rsidRPr="00351195" w:rsidRDefault="00681D88" w:rsidP="00681D8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81D88" w:rsidRPr="007F0353" w:rsidRDefault="00681D88" w:rsidP="00681D8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81D88" w:rsidRDefault="00681D88" w:rsidP="00681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финансам</w:t>
      </w:r>
    </w:p>
    <w:p w:rsidR="00681D88" w:rsidRPr="007F0353" w:rsidRDefault="00681D88" w:rsidP="00681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«Аларский район»        Н.Б. Никифорова                                                </w:t>
      </w:r>
      <w:r>
        <w:rPr>
          <w:sz w:val="28"/>
          <w:szCs w:val="28"/>
        </w:rPr>
        <w:tab/>
      </w:r>
    </w:p>
    <w:sectPr w:rsidR="00681D88" w:rsidRPr="007F0353" w:rsidSect="00681D88">
      <w:footerReference w:type="default" r:id="rId8"/>
      <w:pgSz w:w="11907" w:h="16840" w:code="9"/>
      <w:pgMar w:top="340" w:right="567" w:bottom="346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04C" w:rsidRDefault="0017004C">
      <w:r>
        <w:separator/>
      </w:r>
    </w:p>
  </w:endnote>
  <w:endnote w:type="continuationSeparator" w:id="0">
    <w:p w:rsidR="0017004C" w:rsidRDefault="00170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00A" w:rsidRDefault="00C9700A" w:rsidP="0003533B">
    <w:pPr>
      <w:pStyle w:val="ConsPlusNonform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04C" w:rsidRDefault="0017004C">
      <w:r>
        <w:separator/>
      </w:r>
    </w:p>
  </w:footnote>
  <w:footnote w:type="continuationSeparator" w:id="0">
    <w:p w:rsidR="0017004C" w:rsidRDefault="001700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F496E"/>
    <w:multiLevelType w:val="hybridMultilevel"/>
    <w:tmpl w:val="92F6577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79C"/>
    <w:rsid w:val="00012D16"/>
    <w:rsid w:val="00020DE5"/>
    <w:rsid w:val="000315BB"/>
    <w:rsid w:val="00033A7C"/>
    <w:rsid w:val="0003533B"/>
    <w:rsid w:val="000517F0"/>
    <w:rsid w:val="000524F0"/>
    <w:rsid w:val="00054D77"/>
    <w:rsid w:val="00065583"/>
    <w:rsid w:val="00065C9D"/>
    <w:rsid w:val="00072BB6"/>
    <w:rsid w:val="00080384"/>
    <w:rsid w:val="00080959"/>
    <w:rsid w:val="00082114"/>
    <w:rsid w:val="00085AF0"/>
    <w:rsid w:val="000941EF"/>
    <w:rsid w:val="000A0CBC"/>
    <w:rsid w:val="000A0DA3"/>
    <w:rsid w:val="000A1783"/>
    <w:rsid w:val="000A368F"/>
    <w:rsid w:val="000A4B48"/>
    <w:rsid w:val="000B0667"/>
    <w:rsid w:val="000D06BE"/>
    <w:rsid w:val="000E591F"/>
    <w:rsid w:val="000E59B9"/>
    <w:rsid w:val="000E725A"/>
    <w:rsid w:val="000F4583"/>
    <w:rsid w:val="000F66E0"/>
    <w:rsid w:val="000F703A"/>
    <w:rsid w:val="00105C8A"/>
    <w:rsid w:val="0011752B"/>
    <w:rsid w:val="0013722D"/>
    <w:rsid w:val="00142313"/>
    <w:rsid w:val="00145D9F"/>
    <w:rsid w:val="001534BF"/>
    <w:rsid w:val="0016761F"/>
    <w:rsid w:val="0017004C"/>
    <w:rsid w:val="00173407"/>
    <w:rsid w:val="00173CE1"/>
    <w:rsid w:val="00181A6E"/>
    <w:rsid w:val="001A12E4"/>
    <w:rsid w:val="001A3301"/>
    <w:rsid w:val="001B45D9"/>
    <w:rsid w:val="001C38D5"/>
    <w:rsid w:val="001C7881"/>
    <w:rsid w:val="001D20D2"/>
    <w:rsid w:val="001D2923"/>
    <w:rsid w:val="001D3D05"/>
    <w:rsid w:val="001E179C"/>
    <w:rsid w:val="001E360E"/>
    <w:rsid w:val="001E6820"/>
    <w:rsid w:val="001F58EF"/>
    <w:rsid w:val="001F6A27"/>
    <w:rsid w:val="00200B11"/>
    <w:rsid w:val="00210F52"/>
    <w:rsid w:val="00222F20"/>
    <w:rsid w:val="002338C7"/>
    <w:rsid w:val="00236F8B"/>
    <w:rsid w:val="002375AE"/>
    <w:rsid w:val="00243FEA"/>
    <w:rsid w:val="002446D5"/>
    <w:rsid w:val="00246EA3"/>
    <w:rsid w:val="00250F1D"/>
    <w:rsid w:val="00252595"/>
    <w:rsid w:val="00255757"/>
    <w:rsid w:val="00264273"/>
    <w:rsid w:val="00270E4E"/>
    <w:rsid w:val="00271E4C"/>
    <w:rsid w:val="00277D17"/>
    <w:rsid w:val="002823B6"/>
    <w:rsid w:val="00284CBF"/>
    <w:rsid w:val="00286836"/>
    <w:rsid w:val="00291E61"/>
    <w:rsid w:val="00296B73"/>
    <w:rsid w:val="002A22D1"/>
    <w:rsid w:val="002A31AB"/>
    <w:rsid w:val="002A642D"/>
    <w:rsid w:val="002A704C"/>
    <w:rsid w:val="002B3D4B"/>
    <w:rsid w:val="002B60D6"/>
    <w:rsid w:val="002C4067"/>
    <w:rsid w:val="002C5614"/>
    <w:rsid w:val="002C5BF5"/>
    <w:rsid w:val="002C716F"/>
    <w:rsid w:val="002D01E2"/>
    <w:rsid w:val="002D79F3"/>
    <w:rsid w:val="002E3F41"/>
    <w:rsid w:val="002F11B4"/>
    <w:rsid w:val="002F2859"/>
    <w:rsid w:val="002F4339"/>
    <w:rsid w:val="003020F8"/>
    <w:rsid w:val="00305EC5"/>
    <w:rsid w:val="00320276"/>
    <w:rsid w:val="0032100D"/>
    <w:rsid w:val="00347533"/>
    <w:rsid w:val="00351195"/>
    <w:rsid w:val="00356498"/>
    <w:rsid w:val="00361F25"/>
    <w:rsid w:val="00363BAF"/>
    <w:rsid w:val="00366867"/>
    <w:rsid w:val="00373595"/>
    <w:rsid w:val="00375217"/>
    <w:rsid w:val="00386CC0"/>
    <w:rsid w:val="00394F2F"/>
    <w:rsid w:val="003B7127"/>
    <w:rsid w:val="003D1500"/>
    <w:rsid w:val="003E16AF"/>
    <w:rsid w:val="003E5F8C"/>
    <w:rsid w:val="003F2A65"/>
    <w:rsid w:val="003F7C7A"/>
    <w:rsid w:val="00404D05"/>
    <w:rsid w:val="00415B23"/>
    <w:rsid w:val="00417A4F"/>
    <w:rsid w:val="00423574"/>
    <w:rsid w:val="00424D79"/>
    <w:rsid w:val="00430343"/>
    <w:rsid w:val="004373CB"/>
    <w:rsid w:val="00441B7A"/>
    <w:rsid w:val="004426CE"/>
    <w:rsid w:val="00442B5F"/>
    <w:rsid w:val="004461C6"/>
    <w:rsid w:val="00454A2B"/>
    <w:rsid w:val="00477CDD"/>
    <w:rsid w:val="00484F38"/>
    <w:rsid w:val="00485776"/>
    <w:rsid w:val="00492486"/>
    <w:rsid w:val="00496C6B"/>
    <w:rsid w:val="004A212B"/>
    <w:rsid w:val="004A4912"/>
    <w:rsid w:val="004B1BB4"/>
    <w:rsid w:val="004B2FEF"/>
    <w:rsid w:val="004B3606"/>
    <w:rsid w:val="004B7369"/>
    <w:rsid w:val="004C6CA4"/>
    <w:rsid w:val="004D090A"/>
    <w:rsid w:val="004D2A96"/>
    <w:rsid w:val="004F0C58"/>
    <w:rsid w:val="005031F3"/>
    <w:rsid w:val="00511007"/>
    <w:rsid w:val="0051350C"/>
    <w:rsid w:val="00522D5D"/>
    <w:rsid w:val="005252E8"/>
    <w:rsid w:val="00530E9F"/>
    <w:rsid w:val="005450BA"/>
    <w:rsid w:val="00545216"/>
    <w:rsid w:val="00560D7C"/>
    <w:rsid w:val="00566B09"/>
    <w:rsid w:val="00574351"/>
    <w:rsid w:val="00580D96"/>
    <w:rsid w:val="0058301E"/>
    <w:rsid w:val="005864F3"/>
    <w:rsid w:val="00591785"/>
    <w:rsid w:val="005922E0"/>
    <w:rsid w:val="00595D2B"/>
    <w:rsid w:val="005A2047"/>
    <w:rsid w:val="005A2A00"/>
    <w:rsid w:val="005A4523"/>
    <w:rsid w:val="005A4581"/>
    <w:rsid w:val="005B44B9"/>
    <w:rsid w:val="005C59CF"/>
    <w:rsid w:val="005C7489"/>
    <w:rsid w:val="005D2446"/>
    <w:rsid w:val="005E00E0"/>
    <w:rsid w:val="005E0C95"/>
    <w:rsid w:val="005E16B8"/>
    <w:rsid w:val="005E27D5"/>
    <w:rsid w:val="005E27E2"/>
    <w:rsid w:val="005E756C"/>
    <w:rsid w:val="005F0347"/>
    <w:rsid w:val="00602ED6"/>
    <w:rsid w:val="006046DE"/>
    <w:rsid w:val="006238D3"/>
    <w:rsid w:val="00624710"/>
    <w:rsid w:val="00631163"/>
    <w:rsid w:val="006340B9"/>
    <w:rsid w:val="006349E2"/>
    <w:rsid w:val="00637BC2"/>
    <w:rsid w:val="00640698"/>
    <w:rsid w:val="006439A8"/>
    <w:rsid w:val="006445BF"/>
    <w:rsid w:val="006514DE"/>
    <w:rsid w:val="00653D32"/>
    <w:rsid w:val="0065401B"/>
    <w:rsid w:val="0065735D"/>
    <w:rsid w:val="00670914"/>
    <w:rsid w:val="00680E0B"/>
    <w:rsid w:val="0068182C"/>
    <w:rsid w:val="00681D88"/>
    <w:rsid w:val="006912C0"/>
    <w:rsid w:val="00692D06"/>
    <w:rsid w:val="0069497A"/>
    <w:rsid w:val="00695ED9"/>
    <w:rsid w:val="006A0040"/>
    <w:rsid w:val="006A1D85"/>
    <w:rsid w:val="006B350D"/>
    <w:rsid w:val="006C1496"/>
    <w:rsid w:val="006C15FB"/>
    <w:rsid w:val="006C447D"/>
    <w:rsid w:val="006D06A9"/>
    <w:rsid w:val="006D67B6"/>
    <w:rsid w:val="006D75A8"/>
    <w:rsid w:val="006E034B"/>
    <w:rsid w:val="006E453F"/>
    <w:rsid w:val="006F1AA0"/>
    <w:rsid w:val="006F39D1"/>
    <w:rsid w:val="006F5651"/>
    <w:rsid w:val="00700317"/>
    <w:rsid w:val="007042AC"/>
    <w:rsid w:val="007075C3"/>
    <w:rsid w:val="00710F2F"/>
    <w:rsid w:val="0071294E"/>
    <w:rsid w:val="00723C7C"/>
    <w:rsid w:val="007338B4"/>
    <w:rsid w:val="00734534"/>
    <w:rsid w:val="00740FC0"/>
    <w:rsid w:val="007457DD"/>
    <w:rsid w:val="00752808"/>
    <w:rsid w:val="007650F8"/>
    <w:rsid w:val="00765AE3"/>
    <w:rsid w:val="00771CC4"/>
    <w:rsid w:val="00775233"/>
    <w:rsid w:val="00797896"/>
    <w:rsid w:val="007A1E5B"/>
    <w:rsid w:val="007A6AC1"/>
    <w:rsid w:val="007B653B"/>
    <w:rsid w:val="007C2807"/>
    <w:rsid w:val="007C430E"/>
    <w:rsid w:val="007D3F84"/>
    <w:rsid w:val="007E1ABF"/>
    <w:rsid w:val="007E549A"/>
    <w:rsid w:val="007F0353"/>
    <w:rsid w:val="007F47F4"/>
    <w:rsid w:val="007F51EF"/>
    <w:rsid w:val="00802CE2"/>
    <w:rsid w:val="00803DAD"/>
    <w:rsid w:val="0081430D"/>
    <w:rsid w:val="00840986"/>
    <w:rsid w:val="00853454"/>
    <w:rsid w:val="0085502F"/>
    <w:rsid w:val="00860DF8"/>
    <w:rsid w:val="0087337D"/>
    <w:rsid w:val="00886B13"/>
    <w:rsid w:val="00894F35"/>
    <w:rsid w:val="008B18C3"/>
    <w:rsid w:val="008B65BE"/>
    <w:rsid w:val="008D11CF"/>
    <w:rsid w:val="008D4F1A"/>
    <w:rsid w:val="008E1245"/>
    <w:rsid w:val="008E2DD7"/>
    <w:rsid w:val="008F1A48"/>
    <w:rsid w:val="008F4B67"/>
    <w:rsid w:val="009008B9"/>
    <w:rsid w:val="0090125D"/>
    <w:rsid w:val="00904429"/>
    <w:rsid w:val="009111DA"/>
    <w:rsid w:val="0091612E"/>
    <w:rsid w:val="00920A98"/>
    <w:rsid w:val="009216A0"/>
    <w:rsid w:val="00922835"/>
    <w:rsid w:val="00924F8E"/>
    <w:rsid w:val="00926740"/>
    <w:rsid w:val="009324CE"/>
    <w:rsid w:val="00945111"/>
    <w:rsid w:val="0095246B"/>
    <w:rsid w:val="00956EC3"/>
    <w:rsid w:val="00960144"/>
    <w:rsid w:val="00961E05"/>
    <w:rsid w:val="0097037E"/>
    <w:rsid w:val="009764DB"/>
    <w:rsid w:val="00981473"/>
    <w:rsid w:val="00984F0B"/>
    <w:rsid w:val="009A1211"/>
    <w:rsid w:val="009A1CA5"/>
    <w:rsid w:val="009A4131"/>
    <w:rsid w:val="009A50D6"/>
    <w:rsid w:val="009B521F"/>
    <w:rsid w:val="009D1B17"/>
    <w:rsid w:val="009D37E6"/>
    <w:rsid w:val="009D6462"/>
    <w:rsid w:val="009E1FDD"/>
    <w:rsid w:val="009E2447"/>
    <w:rsid w:val="009E4B48"/>
    <w:rsid w:val="009E5C5F"/>
    <w:rsid w:val="009F08A2"/>
    <w:rsid w:val="00A00ABD"/>
    <w:rsid w:val="00A0483D"/>
    <w:rsid w:val="00A132B7"/>
    <w:rsid w:val="00A23534"/>
    <w:rsid w:val="00A23A31"/>
    <w:rsid w:val="00A23CD1"/>
    <w:rsid w:val="00A41CA9"/>
    <w:rsid w:val="00A447AC"/>
    <w:rsid w:val="00A454B5"/>
    <w:rsid w:val="00A4575F"/>
    <w:rsid w:val="00A506B0"/>
    <w:rsid w:val="00A52149"/>
    <w:rsid w:val="00A5524A"/>
    <w:rsid w:val="00A55C15"/>
    <w:rsid w:val="00A5709F"/>
    <w:rsid w:val="00A6787D"/>
    <w:rsid w:val="00A71221"/>
    <w:rsid w:val="00A72865"/>
    <w:rsid w:val="00A72CD3"/>
    <w:rsid w:val="00A746CF"/>
    <w:rsid w:val="00A77E58"/>
    <w:rsid w:val="00A8396E"/>
    <w:rsid w:val="00A977E5"/>
    <w:rsid w:val="00AA186E"/>
    <w:rsid w:val="00AA1AEF"/>
    <w:rsid w:val="00AA5FB5"/>
    <w:rsid w:val="00AB587B"/>
    <w:rsid w:val="00AD055E"/>
    <w:rsid w:val="00AD407A"/>
    <w:rsid w:val="00AE3E91"/>
    <w:rsid w:val="00AE4448"/>
    <w:rsid w:val="00AE4AD7"/>
    <w:rsid w:val="00AE677B"/>
    <w:rsid w:val="00AE7742"/>
    <w:rsid w:val="00AF1A42"/>
    <w:rsid w:val="00AF24A5"/>
    <w:rsid w:val="00AF2E89"/>
    <w:rsid w:val="00AF3570"/>
    <w:rsid w:val="00AF3F99"/>
    <w:rsid w:val="00B0086C"/>
    <w:rsid w:val="00B022B7"/>
    <w:rsid w:val="00B0263D"/>
    <w:rsid w:val="00B03284"/>
    <w:rsid w:val="00B07AAD"/>
    <w:rsid w:val="00B21027"/>
    <w:rsid w:val="00B23D46"/>
    <w:rsid w:val="00B32BFF"/>
    <w:rsid w:val="00B3319F"/>
    <w:rsid w:val="00B51A07"/>
    <w:rsid w:val="00B604AC"/>
    <w:rsid w:val="00B738C4"/>
    <w:rsid w:val="00B7395C"/>
    <w:rsid w:val="00B75E78"/>
    <w:rsid w:val="00B76406"/>
    <w:rsid w:val="00B8627E"/>
    <w:rsid w:val="00B90D77"/>
    <w:rsid w:val="00B9281B"/>
    <w:rsid w:val="00BA0D70"/>
    <w:rsid w:val="00BB1E96"/>
    <w:rsid w:val="00BB3387"/>
    <w:rsid w:val="00BD45A0"/>
    <w:rsid w:val="00BE1F6E"/>
    <w:rsid w:val="00BE3031"/>
    <w:rsid w:val="00BE7F55"/>
    <w:rsid w:val="00BF0FF3"/>
    <w:rsid w:val="00C01C4E"/>
    <w:rsid w:val="00C111F0"/>
    <w:rsid w:val="00C13236"/>
    <w:rsid w:val="00C135C4"/>
    <w:rsid w:val="00C13AF4"/>
    <w:rsid w:val="00C14B48"/>
    <w:rsid w:val="00C24401"/>
    <w:rsid w:val="00C26779"/>
    <w:rsid w:val="00C27B0F"/>
    <w:rsid w:val="00C321F5"/>
    <w:rsid w:val="00C37A0A"/>
    <w:rsid w:val="00C4220F"/>
    <w:rsid w:val="00C46154"/>
    <w:rsid w:val="00C46535"/>
    <w:rsid w:val="00C7394E"/>
    <w:rsid w:val="00C870DB"/>
    <w:rsid w:val="00C9700A"/>
    <w:rsid w:val="00CA2680"/>
    <w:rsid w:val="00CA3216"/>
    <w:rsid w:val="00CA6321"/>
    <w:rsid w:val="00CA67E3"/>
    <w:rsid w:val="00CB3A34"/>
    <w:rsid w:val="00CC1F31"/>
    <w:rsid w:val="00CC4FC2"/>
    <w:rsid w:val="00CC51FE"/>
    <w:rsid w:val="00CD43A5"/>
    <w:rsid w:val="00CE16F5"/>
    <w:rsid w:val="00CE2A44"/>
    <w:rsid w:val="00CE3F38"/>
    <w:rsid w:val="00CE6816"/>
    <w:rsid w:val="00D04E53"/>
    <w:rsid w:val="00D15ADA"/>
    <w:rsid w:val="00D16391"/>
    <w:rsid w:val="00D24761"/>
    <w:rsid w:val="00D24FE9"/>
    <w:rsid w:val="00D25C55"/>
    <w:rsid w:val="00D4051C"/>
    <w:rsid w:val="00D42AB8"/>
    <w:rsid w:val="00D664E3"/>
    <w:rsid w:val="00D96EDD"/>
    <w:rsid w:val="00DA1D62"/>
    <w:rsid w:val="00DA44A8"/>
    <w:rsid w:val="00DA5D0D"/>
    <w:rsid w:val="00DB19A1"/>
    <w:rsid w:val="00DB5D25"/>
    <w:rsid w:val="00DC176D"/>
    <w:rsid w:val="00DE098B"/>
    <w:rsid w:val="00DE2F3C"/>
    <w:rsid w:val="00DE7EEA"/>
    <w:rsid w:val="00DF5DDB"/>
    <w:rsid w:val="00E030D8"/>
    <w:rsid w:val="00E07EDF"/>
    <w:rsid w:val="00E15331"/>
    <w:rsid w:val="00E17D32"/>
    <w:rsid w:val="00E202BE"/>
    <w:rsid w:val="00E215FA"/>
    <w:rsid w:val="00E21DF6"/>
    <w:rsid w:val="00E27395"/>
    <w:rsid w:val="00E325EE"/>
    <w:rsid w:val="00E34322"/>
    <w:rsid w:val="00E34DB9"/>
    <w:rsid w:val="00E3525D"/>
    <w:rsid w:val="00E4187D"/>
    <w:rsid w:val="00E42D1B"/>
    <w:rsid w:val="00E45331"/>
    <w:rsid w:val="00E521BD"/>
    <w:rsid w:val="00E55E37"/>
    <w:rsid w:val="00E701C5"/>
    <w:rsid w:val="00E710A1"/>
    <w:rsid w:val="00E7244F"/>
    <w:rsid w:val="00E8091E"/>
    <w:rsid w:val="00E85964"/>
    <w:rsid w:val="00E87171"/>
    <w:rsid w:val="00E90AC2"/>
    <w:rsid w:val="00E91EE1"/>
    <w:rsid w:val="00E97711"/>
    <w:rsid w:val="00EA35EE"/>
    <w:rsid w:val="00EB036C"/>
    <w:rsid w:val="00EB4523"/>
    <w:rsid w:val="00EB4A96"/>
    <w:rsid w:val="00EB54AA"/>
    <w:rsid w:val="00EC21A9"/>
    <w:rsid w:val="00EC3080"/>
    <w:rsid w:val="00ED2B36"/>
    <w:rsid w:val="00EE14E3"/>
    <w:rsid w:val="00EE458C"/>
    <w:rsid w:val="00EE511C"/>
    <w:rsid w:val="00EE63D5"/>
    <w:rsid w:val="00F0163C"/>
    <w:rsid w:val="00F02856"/>
    <w:rsid w:val="00F10D84"/>
    <w:rsid w:val="00F166DA"/>
    <w:rsid w:val="00F263B8"/>
    <w:rsid w:val="00F27670"/>
    <w:rsid w:val="00F41056"/>
    <w:rsid w:val="00F4490F"/>
    <w:rsid w:val="00F50FC5"/>
    <w:rsid w:val="00F5374E"/>
    <w:rsid w:val="00F54686"/>
    <w:rsid w:val="00F60573"/>
    <w:rsid w:val="00F60729"/>
    <w:rsid w:val="00F754B9"/>
    <w:rsid w:val="00F815F8"/>
    <w:rsid w:val="00F948E0"/>
    <w:rsid w:val="00FA448F"/>
    <w:rsid w:val="00FB1ECC"/>
    <w:rsid w:val="00FB589C"/>
    <w:rsid w:val="00FB67DA"/>
    <w:rsid w:val="00FC388F"/>
    <w:rsid w:val="00FC4026"/>
    <w:rsid w:val="00FC5383"/>
    <w:rsid w:val="00FD29C9"/>
    <w:rsid w:val="00FF4D09"/>
    <w:rsid w:val="00FF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DDB"/>
    <w:rPr>
      <w:sz w:val="24"/>
      <w:szCs w:val="24"/>
    </w:rPr>
  </w:style>
  <w:style w:type="paragraph" w:styleId="1">
    <w:name w:val="heading 1"/>
    <w:basedOn w:val="a"/>
    <w:next w:val="a"/>
    <w:qFormat/>
    <w:rsid w:val="00803DAD"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semiHidden/>
    <w:lock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F5DDB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3">
    <w:name w:val="footer"/>
    <w:basedOn w:val="a"/>
    <w:rsid w:val="006C447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C447D"/>
    <w:rPr>
      <w:rFonts w:cs="Times New Roman"/>
    </w:rPr>
  </w:style>
  <w:style w:type="paragraph" w:styleId="a5">
    <w:name w:val="Balloon Text"/>
    <w:basedOn w:val="a"/>
    <w:semiHidden/>
    <w:rsid w:val="006C447D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0A0DA3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B8627E"/>
    <w:pPr>
      <w:jc w:val="center"/>
    </w:pPr>
    <w:rPr>
      <w:sz w:val="28"/>
      <w:szCs w:val="28"/>
    </w:rPr>
  </w:style>
  <w:style w:type="paragraph" w:customStyle="1" w:styleId="a8">
    <w:name w:val="Знак Знак Знак Знак Знак Знак Знак"/>
    <w:basedOn w:val="a"/>
    <w:rsid w:val="00B862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 Indent"/>
    <w:basedOn w:val="a"/>
    <w:rsid w:val="00803DAD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rsid w:val="00803DAD"/>
    <w:pPr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AC97DD15A7DFC4DC035346C179FED08DC4B194A10A2AE44D0973E191AA0CD08BD5927774DB8C3CSFm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10821</CharactersWithSpaces>
  <SharedDoc>false</SharedDoc>
  <HLinks>
    <vt:vector size="6" baseType="variant">
      <vt:variant>
        <vt:i4>3342387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consultantplus://offline/ref=0CAC97DD15A7DFC4DC035346C179FED08DC4B194A10A2AE44D0973E191AA0CD08BD5927774DB8C3CSFm7G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User</cp:lastModifiedBy>
  <cp:revision>1</cp:revision>
  <cp:lastPrinted>2013-10-24T08:58:00Z</cp:lastPrinted>
  <dcterms:created xsi:type="dcterms:W3CDTF">2013-11-08T11:14:00Z</dcterms:created>
  <dcterms:modified xsi:type="dcterms:W3CDTF">2013-11-08T11:14:00Z</dcterms:modified>
</cp:coreProperties>
</file>