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D6" w:rsidRDefault="002C5B98" w:rsidP="005A5A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10.02.2020</w:t>
      </w:r>
      <w:r w:rsidR="00C43AD6">
        <w:rPr>
          <w:rFonts w:ascii="Arial" w:hAnsi="Arial" w:cs="Arial"/>
          <w:b/>
          <w:sz w:val="32"/>
          <w:szCs w:val="32"/>
        </w:rPr>
        <w:t>г №</w:t>
      </w:r>
      <w:r w:rsidR="00A33D83">
        <w:rPr>
          <w:rFonts w:ascii="Arial" w:hAnsi="Arial" w:cs="Arial"/>
          <w:b/>
          <w:sz w:val="32"/>
          <w:szCs w:val="32"/>
        </w:rPr>
        <w:t>4/54</w:t>
      </w:r>
      <w:r w:rsidR="00C43AD6">
        <w:rPr>
          <w:rFonts w:ascii="Arial" w:hAnsi="Arial" w:cs="Arial"/>
          <w:b/>
          <w:sz w:val="32"/>
          <w:szCs w:val="32"/>
        </w:rPr>
        <w:t>-дмо</w:t>
      </w:r>
    </w:p>
    <w:p w:rsidR="00C43AD6" w:rsidRDefault="00C43AD6" w:rsidP="00D1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3AD6" w:rsidRDefault="00C43AD6" w:rsidP="00D1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43AD6" w:rsidRDefault="00C43AD6" w:rsidP="00D1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43AD6" w:rsidRDefault="00C43AD6" w:rsidP="00D1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C43AD6" w:rsidRDefault="00C43AD6" w:rsidP="002C5B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43AD6" w:rsidRPr="00C43AD6" w:rsidRDefault="00262472" w:rsidP="002C5B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43AD6" w:rsidRPr="00C43AD6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43AD6" w:rsidRDefault="00815FB5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ОТ 30.01.2019Г №4/11</w:t>
      </w:r>
      <w:proofErr w:type="gramStart"/>
      <w:r>
        <w:rPr>
          <w:rFonts w:ascii="Arial" w:hAnsi="Arial" w:cs="Arial"/>
          <w:b/>
          <w:sz w:val="32"/>
          <w:szCs w:val="32"/>
        </w:rPr>
        <w:t>ДМО«</w:t>
      </w:r>
      <w:proofErr w:type="gramEnd"/>
      <w:r w:rsidR="00C43AD6">
        <w:rPr>
          <w:rFonts w:ascii="Arial" w:hAnsi="Arial" w:cs="Arial"/>
          <w:b/>
          <w:sz w:val="32"/>
          <w:szCs w:val="32"/>
        </w:rPr>
        <w:t>ОБ УТВЕРЖДЕНИИ ПОЛОЖЕНИЯ ОБ УПРАВЛЕНИИ И РАСПОРЯЖЕНИИ ЗЕМЕЛЬНЫМИ УЧАСТКАМИ, НАХОДЯЩИМИСЯ В МУНИЦИПАЛЬНОЙ СОБСТВЕННОСТИ МУНИЦИПАЛЬНОГО О</w:t>
      </w:r>
      <w:r w:rsidR="00E44E31">
        <w:rPr>
          <w:rFonts w:ascii="Arial" w:hAnsi="Arial" w:cs="Arial"/>
          <w:b/>
          <w:sz w:val="32"/>
          <w:szCs w:val="32"/>
        </w:rPr>
        <w:t>БРАЗОВАНИЯ «АЛЕКСАНДРОВСК».</w:t>
      </w:r>
    </w:p>
    <w:p w:rsidR="001C6E3C" w:rsidRPr="001C6E3C" w:rsidRDefault="001C6E3C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D6" w:rsidRPr="00C43AD6" w:rsidRDefault="00C43AD6" w:rsidP="00C43A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3AD6"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25.10.2001 N 137-ФЗ "О введении в действие Земельного кодекса Российской Федерации", Земельным кодексом Российской Федерации, Уставом муниципального</w:t>
      </w:r>
      <w:r>
        <w:rPr>
          <w:rFonts w:ascii="Arial" w:hAnsi="Arial" w:cs="Arial"/>
        </w:rPr>
        <w:t xml:space="preserve"> образования «Александровск», Дума муниципального образования «Александровск»</w:t>
      </w:r>
    </w:p>
    <w:p w:rsidR="00C43AD6" w:rsidRPr="00C43AD6" w:rsidRDefault="00C43AD6" w:rsidP="00C43AD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43AD6" w:rsidRPr="00C43AD6" w:rsidRDefault="00C43AD6" w:rsidP="00C43AD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43AD6">
        <w:rPr>
          <w:rFonts w:ascii="Arial" w:hAnsi="Arial" w:cs="Arial"/>
          <w:b/>
          <w:sz w:val="30"/>
          <w:szCs w:val="30"/>
        </w:rPr>
        <w:t>РЕШИЛА:</w:t>
      </w:r>
    </w:p>
    <w:p w:rsidR="00C43AD6" w:rsidRPr="00C43AD6" w:rsidRDefault="00C43AD6" w:rsidP="00C43AD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43AD6" w:rsidRDefault="00B36999" w:rsidP="00B369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В решение Думы муниципального образования «Александровск» от 30.01.2019г №4/11-дмо </w:t>
      </w:r>
      <w:r w:rsidR="00C43AD6" w:rsidRPr="00C43AD6">
        <w:rPr>
          <w:rFonts w:ascii="Arial" w:hAnsi="Arial" w:cs="Arial"/>
        </w:rPr>
        <w:t>«</w:t>
      </w:r>
      <w:r w:rsidR="00C43AD6" w:rsidRPr="00C43AD6">
        <w:rPr>
          <w:rFonts w:ascii="Arial" w:hAnsi="Arial" w:cs="Arial"/>
          <w:bCs/>
        </w:rPr>
        <w:t>Об управлении и распоряжении земельными участками, находящимися в муниципальной собственности муниципального</w:t>
      </w:r>
      <w:r w:rsidR="00C43AD6">
        <w:rPr>
          <w:rFonts w:ascii="Arial" w:hAnsi="Arial" w:cs="Arial"/>
          <w:bCs/>
        </w:rPr>
        <w:t xml:space="preserve"> образования «Александровск</w:t>
      </w:r>
      <w:r w:rsidR="00C43AD6" w:rsidRPr="00C43AD6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внести следующие изменения:</w:t>
      </w:r>
    </w:p>
    <w:p w:rsidR="00B36999" w:rsidRDefault="00B36999" w:rsidP="00B369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482B26">
        <w:rPr>
          <w:rFonts w:ascii="Arial" w:hAnsi="Arial" w:cs="Arial"/>
          <w:bCs/>
        </w:rPr>
        <w:t>пункт1.4 Положения изложить в новой редакции:</w:t>
      </w:r>
    </w:p>
    <w:p w:rsidR="00482B26" w:rsidRDefault="00482B26" w:rsidP="00B369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«1.4. Земельные участки, находящиеся в муниципальной собственности муниципального образования «Александровск», могут предоставляться в частную собственность, постоянное(бессрочное)</w:t>
      </w:r>
      <w:r w:rsidR="004D4E08">
        <w:rPr>
          <w:rFonts w:ascii="Arial" w:hAnsi="Arial" w:cs="Arial"/>
          <w:bCs/>
        </w:rPr>
        <w:t xml:space="preserve"> пользование, безвозмездное срочное пользование, аренду. Постановлением администрации муниципального образования «Александровск» или решением суда на земельные участки может налагаться право ограниченного пользования лицами, не являющимися владельцами участков(сервитут</w:t>
      </w:r>
      <w:proofErr w:type="gramStart"/>
      <w:r w:rsidR="004D4E08">
        <w:rPr>
          <w:rFonts w:ascii="Arial" w:hAnsi="Arial" w:cs="Arial"/>
          <w:bCs/>
        </w:rPr>
        <w:t>).Сервитут</w:t>
      </w:r>
      <w:proofErr w:type="gramEnd"/>
      <w:r w:rsidR="004D4E08">
        <w:rPr>
          <w:rFonts w:ascii="Arial" w:hAnsi="Arial" w:cs="Arial"/>
          <w:bCs/>
        </w:rPr>
        <w:t xml:space="preserve"> </w:t>
      </w:r>
      <w:r w:rsidR="00697307">
        <w:rPr>
          <w:rFonts w:ascii="Arial" w:hAnsi="Arial" w:cs="Arial"/>
          <w:bCs/>
        </w:rPr>
        <w:t xml:space="preserve">также может </w:t>
      </w:r>
      <w:r w:rsidR="00FB558A">
        <w:rPr>
          <w:rFonts w:ascii="Arial" w:hAnsi="Arial" w:cs="Arial"/>
          <w:bCs/>
        </w:rPr>
        <w:t>устанавливаться</w:t>
      </w:r>
      <w:r w:rsidR="004D4E08">
        <w:rPr>
          <w:rFonts w:ascii="Arial" w:hAnsi="Arial" w:cs="Arial"/>
          <w:bCs/>
        </w:rPr>
        <w:t xml:space="preserve"> по соглашению между лицом, требующим установления сервитута, и собственником соседнего участка и подлежит регистрации в порядке, установленном для регистрации прав на недвижимое имущество»;</w:t>
      </w:r>
    </w:p>
    <w:p w:rsidR="002D45A7" w:rsidRDefault="002D45A7" w:rsidP="00B369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-пункт 4.1 Положения изложить в следующей редакции:</w:t>
      </w:r>
    </w:p>
    <w:p w:rsidR="002D45A7" w:rsidRDefault="002D45A7" w:rsidP="00B369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«4.1.</w:t>
      </w:r>
      <w:r w:rsidR="00FB558A" w:rsidRPr="00347AC0">
        <w:rPr>
          <w:rFonts w:ascii="Arial" w:hAnsi="Arial" w:cs="Arial"/>
          <w:color w:val="000000"/>
        </w:rPr>
        <w:t xml:space="preserve">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</w:t>
      </w:r>
      <w:r>
        <w:rPr>
          <w:rFonts w:ascii="Arial" w:hAnsi="Arial" w:cs="Arial"/>
          <w:color w:val="000000"/>
        </w:rPr>
        <w:t>градостроительными регламентами»;</w:t>
      </w:r>
    </w:p>
    <w:p w:rsidR="00617324" w:rsidRDefault="002D45A7" w:rsidP="00B369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17324">
        <w:rPr>
          <w:rFonts w:ascii="Arial" w:hAnsi="Arial" w:cs="Arial"/>
          <w:color w:val="000000"/>
        </w:rPr>
        <w:t>пункт 6.4 Положения изложить в следующей редакции:</w:t>
      </w:r>
    </w:p>
    <w:p w:rsidR="00617324" w:rsidRDefault="00617324" w:rsidP="00617324">
      <w:pPr>
        <w:widowControl w:val="0"/>
        <w:tabs>
          <w:tab w:val="left" w:leader="underscore" w:pos="31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617324" w:rsidRDefault="00617324" w:rsidP="00617324">
      <w:pPr>
        <w:widowControl w:val="0"/>
        <w:tabs>
          <w:tab w:val="left" w:leader="underscore" w:pos="31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lastRenderedPageBreak/>
        <w:t>«6.4.</w:t>
      </w:r>
      <w:r w:rsidRPr="00347AC0">
        <w:rPr>
          <w:rFonts w:ascii="Arial" w:hAnsi="Arial" w:cs="Arial"/>
          <w:color w:val="000000"/>
        </w:rPr>
        <w:t>Договор безвозмездного пользования земельным участком заключается гра</w:t>
      </w:r>
      <w:r w:rsidR="00216309">
        <w:rPr>
          <w:rFonts w:ascii="Arial" w:hAnsi="Arial" w:cs="Arial"/>
          <w:color w:val="000000"/>
        </w:rPr>
        <w:t>жданином и юридическим лицом с а</w:t>
      </w:r>
      <w:r w:rsidRPr="00347AC0">
        <w:rPr>
          <w:rFonts w:ascii="Arial" w:hAnsi="Arial" w:cs="Arial"/>
          <w:color w:val="000000"/>
        </w:rPr>
        <w:t>дминистрацией, а в случае, предусмотренном подпунктом 2 пункта 2 статьи 39.10. Земельного кодекса Российской Федерации, с организацией, которой земельный участок предоставлен в пост</w:t>
      </w:r>
      <w:r>
        <w:rPr>
          <w:rFonts w:ascii="Arial" w:hAnsi="Arial" w:cs="Arial"/>
          <w:color w:val="000000"/>
        </w:rPr>
        <w:t>оянное (бессрочное) пользование»;</w:t>
      </w:r>
    </w:p>
    <w:p w:rsidR="00617324" w:rsidRDefault="00617324" w:rsidP="00617324">
      <w:pPr>
        <w:widowControl w:val="0"/>
        <w:tabs>
          <w:tab w:val="left" w:leader="underscore" w:pos="31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4E1968">
        <w:rPr>
          <w:rFonts w:ascii="Arial" w:hAnsi="Arial" w:cs="Arial"/>
          <w:color w:val="000000"/>
        </w:rPr>
        <w:t>пункт 13.4 Положения исключить;</w:t>
      </w:r>
    </w:p>
    <w:p w:rsidR="004E1968" w:rsidRDefault="004E1968" w:rsidP="00617324">
      <w:pPr>
        <w:widowControl w:val="0"/>
        <w:tabs>
          <w:tab w:val="left" w:leader="underscore" w:pos="31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7E676F">
        <w:rPr>
          <w:rFonts w:ascii="Arial" w:hAnsi="Arial" w:cs="Arial"/>
          <w:color w:val="000000"/>
        </w:rPr>
        <w:t>пункт 14.1 Положения изложить в следующей редакции:</w:t>
      </w:r>
    </w:p>
    <w:p w:rsidR="007E676F" w:rsidRDefault="007E676F" w:rsidP="007E676F">
      <w:pPr>
        <w:widowControl w:val="0"/>
        <w:tabs>
          <w:tab w:val="left" w:leader="underscore" w:pos="31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0C0CA2">
        <w:rPr>
          <w:rFonts w:ascii="Arial" w:hAnsi="Arial" w:cs="Arial"/>
          <w:color w:val="000000"/>
        </w:rPr>
        <w:t xml:space="preserve">14.1 Перераспределение </w:t>
      </w:r>
      <w:proofErr w:type="gramStart"/>
      <w:r w:rsidR="000C0CA2">
        <w:rPr>
          <w:rFonts w:ascii="Arial" w:hAnsi="Arial" w:cs="Arial"/>
          <w:color w:val="000000"/>
        </w:rPr>
        <w:t>земель  и</w:t>
      </w:r>
      <w:proofErr w:type="gramEnd"/>
      <w:r w:rsidR="000C0CA2">
        <w:rPr>
          <w:rFonts w:ascii="Arial" w:hAnsi="Arial" w:cs="Arial"/>
          <w:color w:val="000000"/>
        </w:rPr>
        <w:t xml:space="preserve"> (или) земельных участков, находящихся в муниципальной собственности, между собой допускается в следующих случаях:</w:t>
      </w:r>
    </w:p>
    <w:p w:rsidR="000C0CA2" w:rsidRDefault="000C0CA2" w:rsidP="007E676F">
      <w:pPr>
        <w:widowControl w:val="0"/>
        <w:tabs>
          <w:tab w:val="left" w:leader="underscore" w:pos="31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все земельные участки, которые находятся в муниципальной собственности и перераспределение между которыми осуществляется, не предоставлены гражданам, юридическим лицам, органам местного самоуправления и не обременены правами третьих лиц, за исключением сервитута, публичного сервитута;</w:t>
      </w:r>
    </w:p>
    <w:p w:rsidR="000C0CA2" w:rsidRDefault="000C0CA2" w:rsidP="007E676F">
      <w:pPr>
        <w:widowControl w:val="0"/>
        <w:tabs>
          <w:tab w:val="left" w:leader="underscore" w:pos="31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="00FE0172">
        <w:rPr>
          <w:rFonts w:ascii="Arial" w:hAnsi="Arial" w:cs="Arial"/>
          <w:color w:val="000000"/>
        </w:rPr>
        <w:t xml:space="preserve">  </w:t>
      </w:r>
      <w:r w:rsidR="00440051">
        <w:rPr>
          <w:rFonts w:ascii="Arial" w:hAnsi="Arial" w:cs="Arial"/>
          <w:color w:val="000000"/>
        </w:rPr>
        <w:t xml:space="preserve">земельный участок, который находится в муниципальной собственности и между которым и землями осуществляется перераспределение, не представлен гражданам, юридическим лицам, органам местного самоуправления </w:t>
      </w:r>
      <w:r w:rsidR="00090E69">
        <w:rPr>
          <w:rFonts w:ascii="Arial" w:hAnsi="Arial" w:cs="Arial"/>
          <w:color w:val="000000"/>
        </w:rPr>
        <w:t>и не обременен правами третьих лиц, за исключением сервитута, публичного сервитута;</w:t>
      </w:r>
    </w:p>
    <w:p w:rsidR="00090E69" w:rsidRDefault="00FE0172" w:rsidP="007E676F">
      <w:pPr>
        <w:widowControl w:val="0"/>
        <w:tabs>
          <w:tab w:val="left" w:leader="underscore" w:pos="31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все земельные участки, которые находятся в муниципальной собственности и перераспределение между которыми осуществляется, предоставлены на одном виде права одному и тому же лицу;</w:t>
      </w:r>
    </w:p>
    <w:p w:rsidR="00FE0172" w:rsidRDefault="00FE0172" w:rsidP="007E676F">
      <w:pPr>
        <w:widowControl w:val="0"/>
        <w:tabs>
          <w:tab w:val="left" w:leader="underscore" w:pos="31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границы земельного участка, который находится в муниципальной собственности и предоставлен гражданам, юридическим лицам, органам местного самоуправления, и земель и земельных участков, которые находятся в муниципальной собственности, не предоставлены гражданам и юридическим лицам и не обременены правами третьих лиц, за исключением сервитута, публичного сервитута, приводятся в соответствие </w:t>
      </w:r>
      <w:r w:rsidR="003B6FB3">
        <w:rPr>
          <w:rFonts w:ascii="Arial" w:hAnsi="Arial" w:cs="Arial"/>
          <w:color w:val="000000"/>
        </w:rPr>
        <w:t xml:space="preserve">с утвержденным проектом межевания территории (в том числе для исключения вклинивания, </w:t>
      </w:r>
      <w:proofErr w:type="spellStart"/>
      <w:r w:rsidR="003B6FB3">
        <w:rPr>
          <w:rFonts w:ascii="Arial" w:hAnsi="Arial" w:cs="Arial"/>
          <w:color w:val="000000"/>
        </w:rPr>
        <w:t>вкрапливания</w:t>
      </w:r>
      <w:proofErr w:type="spellEnd"/>
      <w:r w:rsidR="003B6FB3">
        <w:rPr>
          <w:rFonts w:ascii="Arial" w:hAnsi="Arial" w:cs="Arial"/>
          <w:color w:val="000000"/>
        </w:rPr>
        <w:t>, изломанности границ, чересполосицы) при условии, что площадь земельного участка, который находится в муниципальной собственности и предоставлен гражданам, юридическим лицам, увеличивается в результате этого перераспределения не более чем до установленных  предельных максимальных размеров земельных участков»;</w:t>
      </w:r>
    </w:p>
    <w:p w:rsidR="004D4E08" w:rsidRPr="00836167" w:rsidRDefault="003B6FB3" w:rsidP="00836167">
      <w:pPr>
        <w:widowControl w:val="0"/>
        <w:tabs>
          <w:tab w:val="left" w:leader="underscore" w:pos="31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836167">
        <w:rPr>
          <w:rFonts w:ascii="Arial" w:hAnsi="Arial" w:cs="Arial"/>
          <w:color w:val="000000"/>
        </w:rPr>
        <w:t xml:space="preserve"> в </w:t>
      </w:r>
      <w:r w:rsidR="00B9232E">
        <w:rPr>
          <w:rFonts w:ascii="Arial" w:hAnsi="Arial" w:cs="Arial"/>
          <w:color w:val="000000"/>
        </w:rPr>
        <w:t>пункт</w:t>
      </w:r>
      <w:r w:rsidR="00836167">
        <w:rPr>
          <w:rFonts w:ascii="Arial" w:hAnsi="Arial" w:cs="Arial"/>
          <w:color w:val="000000"/>
        </w:rPr>
        <w:t>е</w:t>
      </w:r>
      <w:r w:rsidR="00B9232E">
        <w:rPr>
          <w:rFonts w:ascii="Arial" w:hAnsi="Arial" w:cs="Arial"/>
          <w:color w:val="000000"/>
        </w:rPr>
        <w:t xml:space="preserve"> 14.3 Положения </w:t>
      </w:r>
      <w:r w:rsidR="00836167">
        <w:rPr>
          <w:rFonts w:ascii="Arial" w:hAnsi="Arial" w:cs="Arial"/>
          <w:color w:val="000000"/>
        </w:rPr>
        <w:t>слова «статьей 39.29» заменить словами «статьей 39.27».</w:t>
      </w:r>
    </w:p>
    <w:p w:rsidR="00C43AD6" w:rsidRPr="00C43AD6" w:rsidRDefault="00B36999" w:rsidP="00C43A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C43AD6">
        <w:rPr>
          <w:rFonts w:ascii="Arial" w:hAnsi="Arial" w:cs="Arial"/>
          <w:bCs/>
        </w:rPr>
        <w:t xml:space="preserve">.Опубликовать настоящее решение в печатном средстве массовой информации «Александровский вестник» </w:t>
      </w:r>
      <w:r w:rsidR="00E83789">
        <w:rPr>
          <w:rFonts w:ascii="Arial" w:hAnsi="Arial" w:cs="Arial"/>
          <w:bCs/>
        </w:rPr>
        <w:t xml:space="preserve">и разместить на </w:t>
      </w:r>
      <w:proofErr w:type="gramStart"/>
      <w:r w:rsidR="00E83789">
        <w:rPr>
          <w:rFonts w:ascii="Arial" w:hAnsi="Arial" w:cs="Arial"/>
          <w:bCs/>
        </w:rPr>
        <w:t>официальном  сайте</w:t>
      </w:r>
      <w:proofErr w:type="gramEnd"/>
      <w:r w:rsidR="00E83789">
        <w:rPr>
          <w:rFonts w:ascii="Arial" w:hAnsi="Arial" w:cs="Arial"/>
          <w:bCs/>
        </w:rPr>
        <w:t xml:space="preserve">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B36999" w:rsidRDefault="00B36999" w:rsidP="00B369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C43AD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Установить, что данное решение вступает в силу после его опубликования.</w:t>
      </w:r>
    </w:p>
    <w:p w:rsidR="00C43AD6" w:rsidRDefault="00C43AD6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789" w:rsidRDefault="00E83789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36167" w:rsidRDefault="00836167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789" w:rsidRDefault="00E83789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E83789" w:rsidRDefault="00E83789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</w:p>
    <w:p w:rsidR="00E83789" w:rsidRDefault="00E83789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«Александровск»</w:t>
      </w:r>
    </w:p>
    <w:p w:rsidR="00C43AD6" w:rsidRPr="00836167" w:rsidRDefault="00836167" w:rsidP="008361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836167" w:rsidRDefault="00836167" w:rsidP="00461E05">
      <w:pPr>
        <w:widowControl w:val="0"/>
        <w:autoSpaceDE w:val="0"/>
        <w:autoSpaceDN w:val="0"/>
        <w:adjustRightInd w:val="0"/>
        <w:ind w:left="3970" w:firstLine="708"/>
        <w:jc w:val="right"/>
        <w:rPr>
          <w:rFonts w:ascii="Courier New" w:hAnsi="Courier New" w:cs="Courier New"/>
          <w:sz w:val="22"/>
          <w:szCs w:val="22"/>
        </w:rPr>
      </w:pPr>
    </w:p>
    <w:p w:rsidR="00836167" w:rsidRDefault="00836167" w:rsidP="00461E05">
      <w:pPr>
        <w:widowControl w:val="0"/>
        <w:autoSpaceDE w:val="0"/>
        <w:autoSpaceDN w:val="0"/>
        <w:adjustRightInd w:val="0"/>
        <w:ind w:left="3970" w:firstLine="708"/>
        <w:jc w:val="right"/>
        <w:rPr>
          <w:rFonts w:ascii="Courier New" w:hAnsi="Courier New" w:cs="Courier New"/>
          <w:sz w:val="22"/>
          <w:szCs w:val="22"/>
        </w:rPr>
      </w:pPr>
    </w:p>
    <w:p w:rsidR="00836167" w:rsidRDefault="00836167" w:rsidP="00461E05">
      <w:pPr>
        <w:widowControl w:val="0"/>
        <w:autoSpaceDE w:val="0"/>
        <w:autoSpaceDN w:val="0"/>
        <w:adjustRightInd w:val="0"/>
        <w:ind w:left="3970" w:firstLine="708"/>
        <w:jc w:val="right"/>
        <w:rPr>
          <w:rFonts w:ascii="Courier New" w:hAnsi="Courier New" w:cs="Courier New"/>
          <w:sz w:val="22"/>
          <w:szCs w:val="22"/>
        </w:rPr>
      </w:pPr>
    </w:p>
    <w:p w:rsidR="00836167" w:rsidRDefault="00836167" w:rsidP="00461E05">
      <w:pPr>
        <w:widowControl w:val="0"/>
        <w:autoSpaceDE w:val="0"/>
        <w:autoSpaceDN w:val="0"/>
        <w:adjustRightInd w:val="0"/>
        <w:ind w:left="3970" w:firstLine="708"/>
        <w:jc w:val="right"/>
        <w:rPr>
          <w:rFonts w:ascii="Courier New" w:hAnsi="Courier New" w:cs="Courier New"/>
          <w:sz w:val="22"/>
          <w:szCs w:val="22"/>
        </w:rPr>
      </w:pPr>
    </w:p>
    <w:p w:rsidR="00793977" w:rsidRDefault="00793977" w:rsidP="00461E05">
      <w:pPr>
        <w:widowControl w:val="0"/>
        <w:autoSpaceDE w:val="0"/>
        <w:autoSpaceDN w:val="0"/>
        <w:adjustRightInd w:val="0"/>
        <w:ind w:left="3970" w:firstLine="708"/>
        <w:jc w:val="right"/>
        <w:rPr>
          <w:rFonts w:ascii="Courier New" w:hAnsi="Courier New" w:cs="Courier New"/>
          <w:sz w:val="22"/>
          <w:szCs w:val="22"/>
        </w:rPr>
      </w:pPr>
    </w:p>
    <w:p w:rsidR="00793977" w:rsidRDefault="00793977" w:rsidP="00461E05">
      <w:pPr>
        <w:widowControl w:val="0"/>
        <w:autoSpaceDE w:val="0"/>
        <w:autoSpaceDN w:val="0"/>
        <w:adjustRightInd w:val="0"/>
        <w:ind w:left="3970" w:firstLine="708"/>
        <w:jc w:val="right"/>
        <w:rPr>
          <w:rFonts w:ascii="Courier New" w:hAnsi="Courier New" w:cs="Courier New"/>
          <w:sz w:val="22"/>
          <w:szCs w:val="22"/>
        </w:rPr>
      </w:pPr>
    </w:p>
    <w:p w:rsidR="005510B0" w:rsidRPr="00461E05" w:rsidRDefault="005510B0" w:rsidP="00461E05">
      <w:pPr>
        <w:jc w:val="both"/>
        <w:rPr>
          <w:rFonts w:ascii="Arial" w:hAnsi="Arial" w:cs="Arial"/>
        </w:rPr>
      </w:pPr>
    </w:p>
    <w:sectPr w:rsidR="005510B0" w:rsidRPr="00461E05" w:rsidSect="00D5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54149"/>
    <w:multiLevelType w:val="hybridMultilevel"/>
    <w:tmpl w:val="609A4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3F"/>
    <w:rsid w:val="00035E92"/>
    <w:rsid w:val="0007400A"/>
    <w:rsid w:val="00090E69"/>
    <w:rsid w:val="000C0CA2"/>
    <w:rsid w:val="001C6E3C"/>
    <w:rsid w:val="00216309"/>
    <w:rsid w:val="00262472"/>
    <w:rsid w:val="00272FBF"/>
    <w:rsid w:val="002C5B98"/>
    <w:rsid w:val="002D45A7"/>
    <w:rsid w:val="00371819"/>
    <w:rsid w:val="00387A6D"/>
    <w:rsid w:val="003B6FB3"/>
    <w:rsid w:val="003B77D8"/>
    <w:rsid w:val="00440051"/>
    <w:rsid w:val="00461E05"/>
    <w:rsid w:val="00476790"/>
    <w:rsid w:val="00482B26"/>
    <w:rsid w:val="004D4E08"/>
    <w:rsid w:val="004E1968"/>
    <w:rsid w:val="005510B0"/>
    <w:rsid w:val="005A5A11"/>
    <w:rsid w:val="005C464C"/>
    <w:rsid w:val="00617324"/>
    <w:rsid w:val="00697307"/>
    <w:rsid w:val="00793977"/>
    <w:rsid w:val="007E676F"/>
    <w:rsid w:val="00815FB5"/>
    <w:rsid w:val="00835BE3"/>
    <w:rsid w:val="00836167"/>
    <w:rsid w:val="00847530"/>
    <w:rsid w:val="009A433F"/>
    <w:rsid w:val="00A1320C"/>
    <w:rsid w:val="00A33D83"/>
    <w:rsid w:val="00B36999"/>
    <w:rsid w:val="00B9232E"/>
    <w:rsid w:val="00C042EE"/>
    <w:rsid w:val="00C43AD6"/>
    <w:rsid w:val="00D050AC"/>
    <w:rsid w:val="00D0624A"/>
    <w:rsid w:val="00D108A9"/>
    <w:rsid w:val="00E44E31"/>
    <w:rsid w:val="00E83789"/>
    <w:rsid w:val="00ED1AAB"/>
    <w:rsid w:val="00FB558A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AE79-62A6-408D-A154-046D2BDA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E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3E56-C00C-4C67-9015-B0B325A8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40</cp:revision>
  <cp:lastPrinted>2020-02-10T03:47:00Z</cp:lastPrinted>
  <dcterms:created xsi:type="dcterms:W3CDTF">2018-06-20T05:01:00Z</dcterms:created>
  <dcterms:modified xsi:type="dcterms:W3CDTF">2020-02-10T03:48:00Z</dcterms:modified>
</cp:coreProperties>
</file>