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49" w:rsidRDefault="00227D24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21.1</w:t>
      </w:r>
      <w:r w:rsidR="00AE4803">
        <w:rPr>
          <w:rFonts w:ascii="Arial" w:hAnsi="Arial" w:cs="Arial"/>
          <w:b/>
          <w:bCs/>
          <w:kern w:val="2"/>
          <w:sz w:val="32"/>
          <w:szCs w:val="32"/>
        </w:rPr>
        <w:t>0.2020г №</w:t>
      </w:r>
      <w:r>
        <w:rPr>
          <w:rFonts w:ascii="Arial" w:hAnsi="Arial" w:cs="Arial"/>
          <w:b/>
          <w:bCs/>
          <w:kern w:val="2"/>
          <w:sz w:val="32"/>
          <w:szCs w:val="32"/>
        </w:rPr>
        <w:t>4/80</w:t>
      </w:r>
      <w:r w:rsidR="00AE4803"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AE4803" w:rsidRDefault="00AE4803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AE4803" w:rsidRDefault="00AE4803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:rsidR="00AE4803" w:rsidRDefault="00AE4803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AE4803" w:rsidRDefault="00AE4803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«АЛЕКСАНДРОВСК»</w:t>
      </w:r>
    </w:p>
    <w:p w:rsidR="00AE4803" w:rsidRPr="00AE4803" w:rsidRDefault="00AE4803" w:rsidP="00AE4803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E41749" w:rsidRPr="00AE4803" w:rsidRDefault="00227D24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РЕШЕНИЕ </w:t>
      </w:r>
    </w:p>
    <w:p w:rsidR="00E41749" w:rsidRPr="00AE4803" w:rsidRDefault="00AE4803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b/>
          <w:bCs/>
          <w:kern w:val="2"/>
          <w:sz w:val="28"/>
          <w:szCs w:val="28"/>
        </w:rPr>
        <w:t xml:space="preserve">     </w:t>
      </w:r>
    </w:p>
    <w:p w:rsidR="00E41749" w:rsidRPr="00AE4803" w:rsidRDefault="00E41749" w:rsidP="003567C4">
      <w:pPr>
        <w:pStyle w:val="ConsPlusTitle"/>
        <w:widowControl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AE4803">
        <w:rPr>
          <w:rFonts w:ascii="Arial" w:hAnsi="Arial" w:cs="Arial"/>
          <w:bCs/>
          <w:kern w:val="2"/>
          <w:sz w:val="32"/>
          <w:szCs w:val="32"/>
        </w:rPr>
        <w:t xml:space="preserve">ОБ </w:t>
      </w:r>
      <w:r w:rsidR="000B784E" w:rsidRPr="00AE4803">
        <w:rPr>
          <w:rFonts w:ascii="Arial" w:hAnsi="Arial" w:cs="Arial"/>
          <w:bCs/>
          <w:kern w:val="2"/>
          <w:sz w:val="32"/>
          <w:szCs w:val="32"/>
        </w:rPr>
        <w:t xml:space="preserve">УТВЕРЖДЕНИИ </w:t>
      </w:r>
      <w:r w:rsidR="000B784E" w:rsidRPr="00AE4803">
        <w:rPr>
          <w:rFonts w:ascii="Arial" w:hAnsi="Arial" w:cs="Arial"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="000B784E" w:rsidRPr="00AE4803">
        <w:rPr>
          <w:rFonts w:ascii="Arial" w:hAnsi="Arial" w:cs="Arial"/>
          <w:kern w:val="2"/>
          <w:sz w:val="32"/>
          <w:szCs w:val="32"/>
        </w:rPr>
        <w:t xml:space="preserve"> </w:t>
      </w:r>
      <w:r w:rsidR="00AE4803" w:rsidRPr="00AE4803">
        <w:rPr>
          <w:rFonts w:ascii="Arial" w:hAnsi="Arial" w:cs="Arial"/>
          <w:kern w:val="2"/>
          <w:sz w:val="32"/>
          <w:szCs w:val="32"/>
        </w:rPr>
        <w:t>«АЛЕКСАНДРОВСК»</w:t>
      </w:r>
    </w:p>
    <w:p w:rsidR="009E5D9E" w:rsidRPr="00AE4803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/>
        </w:rPr>
      </w:pPr>
    </w:p>
    <w:p w:rsidR="00F20ACA" w:rsidRDefault="00E41749" w:rsidP="00AE48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AE4803">
        <w:rPr>
          <w:rFonts w:ascii="Arial" w:hAnsi="Arial" w:cs="Arial"/>
        </w:rPr>
        <w:t xml:space="preserve">В соответствии </w:t>
      </w:r>
      <w:r w:rsidR="008552DC" w:rsidRPr="00AE4803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AE4803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AE4803">
        <w:rPr>
          <w:rFonts w:ascii="Arial" w:hAnsi="Arial" w:cs="Arial"/>
        </w:rPr>
        <w:t xml:space="preserve">, </w:t>
      </w:r>
      <w:r w:rsidR="00E93F9E" w:rsidRPr="00AE4803">
        <w:rPr>
          <w:rFonts w:ascii="Arial" w:hAnsi="Arial" w:cs="Arial"/>
        </w:rPr>
        <w:t>п</w:t>
      </w:r>
      <w:r w:rsidR="00E93F9E" w:rsidRPr="00AE4803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20ACA">
        <w:rPr>
          <w:rFonts w:ascii="Arial" w:hAnsi="Arial" w:cs="Arial"/>
        </w:rPr>
        <w:t>руководствуясь Уставом муниципального образования «Александровск», Дума муниципального образования «Александровск»</w:t>
      </w:r>
    </w:p>
    <w:p w:rsidR="00F20ACA" w:rsidRDefault="00F20ACA" w:rsidP="00AE48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F20ACA" w:rsidRPr="00F20ACA" w:rsidRDefault="00F20ACA" w:rsidP="00F20ACA">
      <w:pPr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0ACA">
        <w:rPr>
          <w:rFonts w:ascii="Arial" w:hAnsi="Arial" w:cs="Arial"/>
          <w:b/>
          <w:sz w:val="30"/>
          <w:szCs w:val="30"/>
        </w:rPr>
        <w:t>РЕШИЛА:</w:t>
      </w:r>
    </w:p>
    <w:p w:rsidR="00F20ACA" w:rsidRPr="00AE4803" w:rsidRDefault="00F20ACA" w:rsidP="00AE48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</w:p>
    <w:p w:rsidR="0075336D" w:rsidRDefault="00E41749" w:rsidP="0075336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kern w:val="2"/>
        </w:rPr>
      </w:pPr>
      <w:r w:rsidRPr="00AE4803">
        <w:rPr>
          <w:rFonts w:ascii="Arial" w:hAnsi="Arial" w:cs="Arial"/>
        </w:rPr>
        <w:t>1.</w:t>
      </w:r>
      <w:r w:rsidR="0075336D" w:rsidRPr="0075336D">
        <w:rPr>
          <w:rFonts w:ascii="Arial" w:hAnsi="Arial" w:cs="Arial"/>
        </w:rPr>
        <w:t xml:space="preserve"> </w:t>
      </w:r>
      <w:r w:rsidR="0075336D" w:rsidRPr="00AE4803">
        <w:rPr>
          <w:rFonts w:ascii="Arial" w:hAnsi="Arial" w:cs="Arial"/>
        </w:rPr>
        <w:t>Утвердить прилагаемое Положение о порядке и условиях приватизации муниципального имущества</w:t>
      </w:r>
      <w:r w:rsidR="0075336D" w:rsidRPr="00AE4803">
        <w:rPr>
          <w:rFonts w:ascii="Arial" w:hAnsi="Arial" w:cs="Arial"/>
          <w:kern w:val="2"/>
        </w:rPr>
        <w:t xml:space="preserve"> муниципального образования</w:t>
      </w:r>
      <w:r w:rsidR="0075336D" w:rsidRPr="00AE4803">
        <w:rPr>
          <w:rFonts w:ascii="Arial" w:hAnsi="Arial" w:cs="Arial"/>
          <w:b/>
          <w:kern w:val="2"/>
        </w:rPr>
        <w:t xml:space="preserve"> </w:t>
      </w:r>
      <w:r w:rsidR="0075336D">
        <w:rPr>
          <w:rFonts w:ascii="Arial" w:hAnsi="Arial" w:cs="Arial"/>
          <w:kern w:val="2"/>
        </w:rPr>
        <w:t>«Александровск».</w:t>
      </w:r>
    </w:p>
    <w:p w:rsidR="0075336D" w:rsidRDefault="0075336D" w:rsidP="0075336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3BD9">
        <w:rPr>
          <w:rFonts w:ascii="Arial" w:hAnsi="Arial" w:cs="Arial"/>
        </w:rPr>
        <w:t>Решение Думы муниципального образования «Александровск» от 28.08.2020г №4/74-дмо «Об утверждении положения о порядке приватизации муниципального имущества муниципального образ</w:t>
      </w:r>
      <w:r>
        <w:rPr>
          <w:rFonts w:ascii="Arial" w:hAnsi="Arial" w:cs="Arial"/>
        </w:rPr>
        <w:t>ования «Александровск» считать утратившим силу.</w:t>
      </w:r>
    </w:p>
    <w:p w:rsidR="00F20ACA" w:rsidRPr="00F20ACA" w:rsidRDefault="0075336D" w:rsidP="00AE48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</w:rPr>
        <w:t xml:space="preserve"> </w:t>
      </w:r>
      <w:r w:rsidR="00553BD9">
        <w:rPr>
          <w:rFonts w:ascii="Arial" w:hAnsi="Arial" w:cs="Arial"/>
          <w:kern w:val="2"/>
        </w:rPr>
        <w:t>3</w:t>
      </w:r>
      <w:r w:rsidR="00F20ACA">
        <w:rPr>
          <w:rFonts w:ascii="Arial" w:hAnsi="Arial" w:cs="Arial"/>
          <w:kern w:val="2"/>
        </w:rPr>
        <w:t>. Опубликовать настоящее решение в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 муниципального образования «Александровск» в информационно-телекоммуникационной сети «Интернет»</w:t>
      </w:r>
    </w:p>
    <w:p w:rsidR="00E41749" w:rsidRPr="00AE4803" w:rsidRDefault="00553BD9" w:rsidP="00AE480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41749" w:rsidRPr="00AE4803">
        <w:rPr>
          <w:rFonts w:ascii="Arial" w:hAnsi="Arial" w:cs="Arial"/>
        </w:rPr>
        <w:t xml:space="preserve">. Настоящее решение вступает в силу после </w:t>
      </w:r>
      <w:r w:rsidR="008E3B6E" w:rsidRPr="00AE4803">
        <w:rPr>
          <w:rFonts w:ascii="Arial" w:hAnsi="Arial" w:cs="Arial"/>
        </w:rPr>
        <w:t xml:space="preserve">дня </w:t>
      </w:r>
      <w:r w:rsidR="00E41749" w:rsidRPr="00AE4803">
        <w:rPr>
          <w:rFonts w:ascii="Arial" w:hAnsi="Arial" w:cs="Arial"/>
        </w:rPr>
        <w:t>его официального опубликования.</w:t>
      </w:r>
    </w:p>
    <w:p w:rsidR="00E41749" w:rsidRPr="00AE4803" w:rsidRDefault="00E41749" w:rsidP="00AE4803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kern w:val="2"/>
        </w:rPr>
      </w:pPr>
    </w:p>
    <w:p w:rsidR="00E41749" w:rsidRPr="0075120F" w:rsidRDefault="00E41749" w:rsidP="00AE4803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</w:p>
    <w:p w:rsidR="00F20ACA" w:rsidRDefault="00F20ACA" w:rsidP="00AE480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Председатель Думы, </w:t>
      </w:r>
    </w:p>
    <w:p w:rsidR="00AE4803" w:rsidRDefault="00F20ACA" w:rsidP="00AE480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</w:t>
      </w:r>
    </w:p>
    <w:p w:rsidR="00F20ACA" w:rsidRDefault="00F20ACA" w:rsidP="00AE480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образования «Александровск»</w:t>
      </w:r>
    </w:p>
    <w:p w:rsidR="00F20ACA" w:rsidRDefault="00F20ACA" w:rsidP="00AE480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Т.В. Мелещенко </w:t>
      </w:r>
    </w:p>
    <w:p w:rsidR="00AE4803" w:rsidRPr="0075120F" w:rsidRDefault="00AE4803" w:rsidP="00AE3A83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AE4803" w:rsidRDefault="002464CD" w:rsidP="002464CD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 w:rsidRPr="002464CD">
        <w:rPr>
          <w:rFonts w:ascii="Courier New" w:hAnsi="Courier New" w:cs="Courier New"/>
          <w:b w:val="0"/>
          <w:szCs w:val="22"/>
        </w:rPr>
        <w:t>Приложениет№1</w:t>
      </w:r>
    </w:p>
    <w:p w:rsidR="002464CD" w:rsidRDefault="002464CD" w:rsidP="002464CD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>
        <w:rPr>
          <w:rFonts w:ascii="Courier New" w:hAnsi="Courier New" w:cs="Courier New"/>
          <w:b w:val="0"/>
          <w:szCs w:val="22"/>
        </w:rPr>
        <w:t>к решению Думы МО «Александровск»</w:t>
      </w:r>
    </w:p>
    <w:p w:rsidR="002464CD" w:rsidRPr="002464CD" w:rsidRDefault="00227D24" w:rsidP="002464CD">
      <w:pPr>
        <w:pStyle w:val="ConsPlusTitle"/>
        <w:widowControl/>
        <w:jc w:val="right"/>
        <w:rPr>
          <w:rFonts w:ascii="Courier New" w:hAnsi="Courier New" w:cs="Courier New"/>
          <w:b w:val="0"/>
          <w:szCs w:val="22"/>
        </w:rPr>
      </w:pPr>
      <w:r>
        <w:rPr>
          <w:rFonts w:ascii="Courier New" w:hAnsi="Courier New" w:cs="Courier New"/>
          <w:b w:val="0"/>
          <w:szCs w:val="22"/>
        </w:rPr>
        <w:t>от 21.1</w:t>
      </w:r>
      <w:r w:rsidR="002464CD">
        <w:rPr>
          <w:rFonts w:ascii="Courier New" w:hAnsi="Courier New" w:cs="Courier New"/>
          <w:b w:val="0"/>
          <w:szCs w:val="22"/>
        </w:rPr>
        <w:t>0.2020г №</w:t>
      </w:r>
      <w:r>
        <w:rPr>
          <w:rFonts w:ascii="Courier New" w:hAnsi="Courier New" w:cs="Courier New"/>
          <w:b w:val="0"/>
          <w:szCs w:val="22"/>
        </w:rPr>
        <w:t>4/80</w:t>
      </w:r>
      <w:r w:rsidR="002464CD">
        <w:rPr>
          <w:rFonts w:ascii="Courier New" w:hAnsi="Courier New" w:cs="Courier New"/>
          <w:b w:val="0"/>
          <w:szCs w:val="22"/>
        </w:rPr>
        <w:t>-дмо</w:t>
      </w:r>
    </w:p>
    <w:p w:rsidR="00793015" w:rsidRPr="0075120F" w:rsidRDefault="00793015" w:rsidP="002464CD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836D34" w:rsidRDefault="00836D34" w:rsidP="0075120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</w:p>
    <w:p w:rsidR="00836D34" w:rsidRDefault="00836D34" w:rsidP="0075120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</w:p>
    <w:p w:rsidR="00836D34" w:rsidRDefault="00836D34" w:rsidP="0075120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</w:p>
    <w:p w:rsidR="0075120F" w:rsidRDefault="00E41749" w:rsidP="0075120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6A7A63">
        <w:rPr>
          <w:rFonts w:ascii="Arial" w:hAnsi="Arial" w:cs="Arial"/>
          <w:sz w:val="30"/>
          <w:szCs w:val="30"/>
        </w:rPr>
        <w:t>ПОЛОЖЕНИЕ</w:t>
      </w:r>
    </w:p>
    <w:p w:rsidR="009E5D9E" w:rsidRPr="0075120F" w:rsidRDefault="000B784E" w:rsidP="0075120F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6A7A63">
        <w:rPr>
          <w:rFonts w:ascii="Arial" w:hAnsi="Arial" w:cs="Arial"/>
          <w:sz w:val="30"/>
          <w:szCs w:val="30"/>
        </w:rPr>
        <w:t>О ПОРЯДКЕ И УСЛОВИЯХ ПРИВАТИЗАЦИИ</w:t>
      </w:r>
      <w:r w:rsidR="00512781" w:rsidRPr="006A7A63">
        <w:rPr>
          <w:rFonts w:ascii="Arial" w:hAnsi="Arial" w:cs="Arial"/>
          <w:sz w:val="30"/>
          <w:szCs w:val="30"/>
        </w:rPr>
        <w:br/>
      </w:r>
      <w:r w:rsidRPr="006A7A63">
        <w:rPr>
          <w:rFonts w:ascii="Arial" w:hAnsi="Arial" w:cs="Arial"/>
          <w:sz w:val="30"/>
          <w:szCs w:val="30"/>
        </w:rPr>
        <w:t>МУНИЦИПАЛЬНОГО ИМУЩЕСТВА МУНИЦИПАЛЬНОГО ОБРАЗОВАНИЯ</w:t>
      </w:r>
      <w:r w:rsidR="006A7A63" w:rsidRPr="006A7A63">
        <w:rPr>
          <w:rFonts w:ascii="Arial" w:hAnsi="Arial" w:cs="Arial"/>
          <w:kern w:val="2"/>
          <w:sz w:val="30"/>
          <w:szCs w:val="30"/>
        </w:rPr>
        <w:t xml:space="preserve"> «АЛЕКСАНДРОВСК»</w:t>
      </w:r>
    </w:p>
    <w:p w:rsidR="00E41749" w:rsidRPr="006A7A63" w:rsidRDefault="00E41749" w:rsidP="00063698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6A7A63" w:rsidRDefault="003D0907" w:rsidP="00A639AE">
      <w:pPr>
        <w:pStyle w:val="ConsPlusNormal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 xml:space="preserve">Глава </w:t>
      </w:r>
      <w:r w:rsidR="00E41749" w:rsidRPr="006A7A63">
        <w:rPr>
          <w:rFonts w:ascii="Arial" w:hAnsi="Arial" w:cs="Arial"/>
          <w:sz w:val="24"/>
          <w:szCs w:val="24"/>
        </w:rPr>
        <w:t>1. Общие положения</w:t>
      </w:r>
    </w:p>
    <w:p w:rsidR="00E41749" w:rsidRPr="006A7A63" w:rsidRDefault="00E41749" w:rsidP="00A639A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784E" w:rsidRPr="006A7A63" w:rsidRDefault="003D0907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1.</w:t>
      </w:r>
      <w:r w:rsidR="000B784E" w:rsidRPr="006A7A63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6A7A63">
        <w:rPr>
          <w:rFonts w:ascii="Arial" w:hAnsi="Arial" w:cs="Arial"/>
          <w:sz w:val="24"/>
          <w:szCs w:val="24"/>
        </w:rPr>
        <w:t xml:space="preserve">Положение </w:t>
      </w:r>
      <w:r w:rsidR="000B784E" w:rsidRPr="006A7A63">
        <w:rPr>
          <w:rFonts w:ascii="Arial" w:hAnsi="Arial" w:cs="Arial"/>
          <w:sz w:val="24"/>
          <w:szCs w:val="24"/>
        </w:rPr>
        <w:t>определяет</w:t>
      </w:r>
      <w:r w:rsidR="00E41749" w:rsidRPr="006A7A63">
        <w:rPr>
          <w:rFonts w:ascii="Arial" w:hAnsi="Arial" w:cs="Arial"/>
          <w:sz w:val="24"/>
          <w:szCs w:val="24"/>
        </w:rPr>
        <w:t xml:space="preserve"> порядок </w:t>
      </w:r>
      <w:r w:rsidR="000B784E" w:rsidRPr="006A7A63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75120F">
        <w:rPr>
          <w:rFonts w:ascii="Arial" w:hAnsi="Arial" w:cs="Arial"/>
          <w:sz w:val="24"/>
          <w:szCs w:val="24"/>
        </w:rPr>
        <w:t>образования «Александровск»</w:t>
      </w:r>
      <w:r w:rsidR="000B784E" w:rsidRPr="006A7A63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6A7A63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6A7A63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75120F">
        <w:rPr>
          <w:rFonts w:ascii="Arial" w:hAnsi="Arial" w:cs="Arial"/>
          <w:sz w:val="24"/>
          <w:szCs w:val="24"/>
        </w:rPr>
        <w:t>ения муниципального образования «Александровск»</w:t>
      </w:r>
      <w:r w:rsidR="00FB55DB" w:rsidRPr="006A7A63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6E211F" w:rsidRPr="006A7A63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6A7A63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6A7A63">
        <w:rPr>
          <w:rFonts w:ascii="Arial" w:hAnsi="Arial" w:cs="Arial"/>
          <w:sz w:val="24"/>
          <w:szCs w:val="24"/>
        </w:rPr>
        <w:t>.</w:t>
      </w:r>
    </w:p>
    <w:p w:rsidR="000B784E" w:rsidRPr="006A7A63" w:rsidRDefault="006E211F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 xml:space="preserve">2. </w:t>
      </w:r>
      <w:r w:rsidR="000B784E" w:rsidRPr="006A7A63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6A7A63" w:rsidRDefault="000B784E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E211F" w:rsidRPr="006A7A63" w:rsidRDefault="006E211F" w:rsidP="0075120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9334E9" w:rsidRPr="006A7A63">
        <w:rPr>
          <w:rFonts w:ascii="Arial" w:hAnsi="Arial" w:cs="Arial"/>
          <w:sz w:val="24"/>
          <w:szCs w:val="24"/>
        </w:rPr>
        <w:br/>
      </w:r>
      <w:r w:rsidRPr="006A7A63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>в сфере приватизации</w:t>
      </w:r>
    </w:p>
    <w:p w:rsidR="006E211F" w:rsidRPr="006A7A63" w:rsidRDefault="006E211F" w:rsidP="0075120F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161DF8" w:rsidRPr="006A7A63" w:rsidRDefault="0075120F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Дума муниципального образования «Александровск»</w:t>
      </w:r>
      <w:r w:rsidR="00FB55DB" w:rsidRPr="006A7A63">
        <w:rPr>
          <w:rFonts w:ascii="Arial" w:hAnsi="Arial" w:cs="Arial"/>
          <w:sz w:val="24"/>
          <w:szCs w:val="24"/>
        </w:rPr>
        <w:t xml:space="preserve"> (далее – Дума)</w:t>
      </w:r>
      <w:r w:rsidR="00161DF8" w:rsidRPr="006A7A63">
        <w:rPr>
          <w:rFonts w:ascii="Arial" w:hAnsi="Arial" w:cs="Arial"/>
          <w:sz w:val="24"/>
          <w:szCs w:val="24"/>
        </w:rPr>
        <w:t>:</w:t>
      </w:r>
    </w:p>
    <w:p w:rsidR="001D72A9" w:rsidRPr="006A7A63" w:rsidRDefault="00161DF8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6A7A63">
        <w:rPr>
          <w:rFonts w:ascii="Arial" w:hAnsi="Arial" w:cs="Arial"/>
          <w:sz w:val="24"/>
          <w:szCs w:val="24"/>
        </w:rPr>
        <w:t>ы</w:t>
      </w:r>
      <w:r w:rsidRPr="006A7A63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6A7A63">
        <w:rPr>
          <w:rFonts w:ascii="Arial" w:hAnsi="Arial" w:cs="Arial"/>
          <w:sz w:val="24"/>
          <w:szCs w:val="24"/>
        </w:rPr>
        <w:t>;</w:t>
      </w:r>
    </w:p>
    <w:p w:rsidR="00161DF8" w:rsidRPr="0075120F" w:rsidRDefault="001D72A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5120F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75120F">
        <w:rPr>
          <w:rFonts w:ascii="Arial" w:hAnsi="Arial" w:cs="Arial"/>
          <w:sz w:val="24"/>
          <w:szCs w:val="24"/>
        </w:rPr>
        <w:t>;</w:t>
      </w:r>
    </w:p>
    <w:p w:rsidR="00161DF8" w:rsidRPr="006A7A63" w:rsidRDefault="001D72A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3</w:t>
      </w:r>
      <w:r w:rsidR="00161DF8" w:rsidRPr="006A7A63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6A7A6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="00161DF8" w:rsidRPr="006A7A6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161DF8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6A7A63" w:rsidRDefault="00B06DA8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75120F">
        <w:rPr>
          <w:rFonts w:ascii="Arial" w:hAnsi="Arial" w:cs="Arial"/>
          <w:sz w:val="24"/>
          <w:szCs w:val="24"/>
        </w:rPr>
        <w:t>ния «Александровск»</w:t>
      </w:r>
      <w:r w:rsidR="00FB55DB" w:rsidRPr="006A7A63">
        <w:rPr>
          <w:rFonts w:ascii="Arial" w:hAnsi="Arial" w:cs="Arial"/>
          <w:sz w:val="24"/>
          <w:szCs w:val="24"/>
        </w:rPr>
        <w:t xml:space="preserve"> (далее – Администрация) </w:t>
      </w:r>
      <w:r w:rsidR="00D510AA" w:rsidRPr="006A7A63">
        <w:rPr>
          <w:rFonts w:ascii="Arial" w:hAnsi="Arial" w:cs="Arial"/>
          <w:sz w:val="24"/>
          <w:szCs w:val="24"/>
        </w:rPr>
        <w:t>в</w:t>
      </w:r>
      <w:r w:rsidR="00C5641E" w:rsidRPr="006A7A63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6A7A63" w:rsidRDefault="006E211F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 xml:space="preserve">1) </w:t>
      </w:r>
      <w:r w:rsidR="00B06DA8" w:rsidRPr="006A7A63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6A7A63" w:rsidRDefault="00CB5D7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6A7A63">
        <w:rPr>
          <w:rFonts w:ascii="Arial" w:hAnsi="Arial" w:cs="Arial"/>
          <w:sz w:val="24"/>
          <w:szCs w:val="24"/>
        </w:rPr>
        <w:t>если</w:t>
      </w:r>
      <w:r w:rsidR="00FB55DB" w:rsidRPr="006A7A63">
        <w:rPr>
          <w:rFonts w:ascii="Arial" w:hAnsi="Arial" w:cs="Arial"/>
          <w:sz w:val="24"/>
          <w:szCs w:val="24"/>
        </w:rPr>
        <w:t xml:space="preserve"> Думой </w:t>
      </w:r>
      <w:r w:rsidRPr="006A7A63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6A7A6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6A7A63" w:rsidRDefault="00B4397A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lastRenderedPageBreak/>
        <w:t>3</w:t>
      </w:r>
      <w:r w:rsidR="00B06DA8" w:rsidRPr="006A7A63">
        <w:rPr>
          <w:rFonts w:ascii="Arial" w:hAnsi="Arial" w:cs="Arial"/>
          <w:sz w:val="24"/>
          <w:szCs w:val="24"/>
        </w:rPr>
        <w:t xml:space="preserve">) ежегодно </w:t>
      </w:r>
      <w:r w:rsidR="00D82A97" w:rsidRPr="006A7A63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6A7A63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6A7A63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85433F">
        <w:rPr>
          <w:rFonts w:ascii="Arial" w:eastAsiaTheme="minorHAnsi" w:hAnsi="Arial" w:cs="Arial"/>
          <w:sz w:val="24"/>
          <w:szCs w:val="24"/>
          <w:lang w:eastAsia="en-US"/>
        </w:rPr>
        <w:t>не позднее 1 февраля</w:t>
      </w:r>
      <w:r w:rsidR="00D82A97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6A7A63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6A7A63">
        <w:rPr>
          <w:rFonts w:ascii="Arial" w:hAnsi="Arial" w:cs="Arial"/>
          <w:sz w:val="24"/>
          <w:szCs w:val="24"/>
        </w:rPr>
        <w:t xml:space="preserve"> Думу</w:t>
      </w:r>
      <w:r w:rsidRPr="006A7A63">
        <w:rPr>
          <w:rFonts w:ascii="Arial" w:hAnsi="Arial" w:cs="Arial"/>
          <w:sz w:val="24"/>
          <w:szCs w:val="24"/>
        </w:rPr>
        <w:t>;</w:t>
      </w:r>
    </w:p>
    <w:p w:rsidR="00B06DA8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6A7A63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6A7A63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6A7A63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6A7A63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6A7A6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6A7A6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8F6DA2" w:rsidRDefault="00B9407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6DA2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6A7A63" w:rsidRDefault="00631A6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6A7A63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6A7A63" w:rsidRDefault="00B94072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6A7A63" w:rsidRDefault="00954A30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6A7A63" w:rsidRDefault="00B4397A" w:rsidP="008F6DA2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537073" w:rsidRPr="006A7A63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6A7A63" w:rsidRDefault="00B4397A" w:rsidP="006A7A63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CC" w:rsidRDefault="00B4397A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5. На сайте в информационно-телекоммуникационной сети «Интернет»</w:t>
      </w:r>
    </w:p>
    <w:p w:rsidR="00B4397A" w:rsidRPr="006A7A63" w:rsidRDefault="005150C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CC">
        <w:rPr>
          <w:rFonts w:ascii="Arial" w:eastAsiaTheme="minorHAnsi" w:hAnsi="Arial" w:cs="Arial"/>
          <w:sz w:val="24"/>
          <w:szCs w:val="24"/>
          <w:lang w:eastAsia="en-US"/>
        </w:rPr>
        <w:t>http://alar.irkobl.ru/</w:t>
      </w:r>
      <w:r w:rsidR="00B4397A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="00B4397A" w:rsidRPr="006A7A63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6A7A63" w:rsidRDefault="00B4397A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6A7A63" w:rsidRDefault="00B4397A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 продаже муниципального имущества и об итогах его продажи, ежегодны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85433F" w:rsidRDefault="00757AF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5433F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85433F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85433F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85433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85433F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85433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85433F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85433F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85433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6A7A63" w:rsidRDefault="001D72A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6A7A63">
        <w:rPr>
          <w:rFonts w:ascii="Arial" w:hAnsi="Arial" w:cs="Arial"/>
          <w:sz w:val="24"/>
          <w:szCs w:val="24"/>
        </w:rPr>
        <w:t>Администрация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="00757AF1" w:rsidRPr="006A7A63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6A7A63" w:rsidRDefault="00757AF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6A7A63" w:rsidRDefault="00E83372" w:rsidP="0085433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537073" w:rsidRPr="006A7A63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6A7A63" w:rsidRDefault="00E83372" w:rsidP="006A7A63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6A7A63" w:rsidRDefault="001D72A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6A7A63">
        <w:rPr>
          <w:rFonts w:ascii="Arial" w:hAnsi="Arial" w:cs="Arial"/>
          <w:sz w:val="24"/>
          <w:szCs w:val="24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6A7A63" w:rsidRDefault="00A627DB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6A7A63">
        <w:rPr>
          <w:rFonts w:ascii="Arial" w:hAnsi="Arial" w:cs="Arial"/>
          <w:sz w:val="24"/>
          <w:szCs w:val="24"/>
        </w:rPr>
        <w:t>А</w:t>
      </w:r>
      <w:r w:rsidRPr="006A7A63">
        <w:rPr>
          <w:rFonts w:ascii="Arial" w:hAnsi="Arial" w:cs="Arial"/>
          <w:sz w:val="24"/>
          <w:szCs w:val="24"/>
        </w:rPr>
        <w:t>дминистрацией.</w:t>
      </w:r>
    </w:p>
    <w:p w:rsidR="00073D5E" w:rsidRPr="006A7A63" w:rsidRDefault="001D72A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9</w:t>
      </w:r>
      <w:r w:rsidR="00E83372" w:rsidRPr="006A7A63">
        <w:rPr>
          <w:rFonts w:ascii="Arial" w:hAnsi="Arial" w:cs="Arial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6A7A63">
        <w:rPr>
          <w:rFonts w:ascii="Arial" w:hAnsi="Arial" w:cs="Arial"/>
          <w:sz w:val="24"/>
          <w:szCs w:val="24"/>
        </w:rPr>
        <w:t xml:space="preserve"> Думу </w:t>
      </w:r>
      <w:r w:rsidR="00081859">
        <w:rPr>
          <w:rFonts w:ascii="Arial" w:hAnsi="Arial" w:cs="Arial"/>
          <w:sz w:val="24"/>
          <w:szCs w:val="24"/>
        </w:rPr>
        <w:t>не позднее 1 ноября</w:t>
      </w:r>
      <w:r w:rsidR="00E83372" w:rsidRPr="006A7A63">
        <w:rPr>
          <w:rFonts w:ascii="Arial" w:hAnsi="Arial" w:cs="Arial"/>
          <w:sz w:val="24"/>
          <w:szCs w:val="24"/>
        </w:rPr>
        <w:t>.</w:t>
      </w:r>
    </w:p>
    <w:p w:rsidR="00073D5E" w:rsidRPr="006A7A63" w:rsidRDefault="001D72A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6A7A63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6A7A63" w:rsidRDefault="00073D5E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6A7A63" w:rsidRDefault="00073D5E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6A7A63" w:rsidRDefault="00073D5E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7" w:history="1">
        <w:r w:rsidRPr="006A7A6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6A7A6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8" w:history="1">
        <w:r w:rsidRPr="006A7A6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от </w:t>
      </w:r>
      <w:r w:rsidR="00A627DB" w:rsidRPr="006A7A63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24 июля 1998 года </w:t>
      </w:r>
      <w:r w:rsidR="00B70943" w:rsidRPr="006A7A6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6A7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6A7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6A7A63" w:rsidRDefault="00A627DB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6A7A63">
        <w:rPr>
          <w:rFonts w:ascii="Arial" w:hAnsi="Arial" w:cs="Arial"/>
          <w:sz w:val="24"/>
          <w:szCs w:val="24"/>
        </w:rPr>
        <w:t xml:space="preserve"> Думы</w:t>
      </w:r>
      <w:r w:rsidRPr="006A7A63">
        <w:rPr>
          <w:rFonts w:ascii="Arial" w:hAnsi="Arial" w:cs="Arial"/>
          <w:sz w:val="24"/>
          <w:szCs w:val="24"/>
        </w:rPr>
        <w:t>.</w:t>
      </w:r>
    </w:p>
    <w:p w:rsidR="00073D5E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6A7A63" w:rsidRDefault="00B70943" w:rsidP="0085433F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537073" w:rsidRPr="006A7A63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6A7A63" w:rsidRDefault="00B70943" w:rsidP="006A7A63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6A7A6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6A7A63">
        <w:rPr>
          <w:rFonts w:ascii="Arial" w:hAnsi="Arial" w:cs="Arial"/>
          <w:sz w:val="24"/>
          <w:szCs w:val="24"/>
        </w:rPr>
        <w:t>ю</w:t>
      </w:r>
      <w:r w:rsidRPr="006A7A63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6A7A63">
        <w:rPr>
          <w:rFonts w:ascii="Arial" w:hAnsi="Arial" w:cs="Arial"/>
          <w:sz w:val="24"/>
          <w:szCs w:val="24"/>
        </w:rPr>
        <w:t>А</w:t>
      </w:r>
      <w:r w:rsidRPr="006A7A63">
        <w:rPr>
          <w:rFonts w:ascii="Arial" w:hAnsi="Arial" w:cs="Arial"/>
          <w:sz w:val="24"/>
          <w:szCs w:val="24"/>
        </w:rPr>
        <w:t>дминистрации.</w:t>
      </w:r>
    </w:p>
    <w:p w:rsidR="00EE48E6" w:rsidRPr="006A7A63" w:rsidRDefault="00EE48E6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1</w:t>
      </w:r>
      <w:r w:rsidR="006C0436" w:rsidRPr="006A7A63">
        <w:rPr>
          <w:rFonts w:ascii="Arial" w:hAnsi="Arial" w:cs="Arial"/>
          <w:sz w:val="24"/>
          <w:szCs w:val="24"/>
        </w:rPr>
        <w:t>4</w:t>
      </w:r>
      <w:r w:rsidRPr="006A7A63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6A7A63" w:rsidRDefault="00EE48E6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1</w:t>
      </w:r>
      <w:r w:rsidR="006C0436" w:rsidRPr="006A7A63">
        <w:rPr>
          <w:rFonts w:ascii="Arial" w:hAnsi="Arial" w:cs="Arial"/>
          <w:sz w:val="24"/>
          <w:szCs w:val="24"/>
        </w:rPr>
        <w:t>5</w:t>
      </w:r>
      <w:r w:rsidRPr="006A7A63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6A7A63">
        <w:rPr>
          <w:rFonts w:ascii="Arial" w:hAnsi="Arial" w:cs="Arial"/>
          <w:sz w:val="24"/>
          <w:szCs w:val="24"/>
        </w:rPr>
        <w:t>А</w:t>
      </w:r>
      <w:r w:rsidRPr="006A7A63">
        <w:rPr>
          <w:rFonts w:ascii="Arial" w:hAnsi="Arial" w:cs="Arial"/>
          <w:sz w:val="24"/>
          <w:szCs w:val="24"/>
        </w:rPr>
        <w:t>дминистрацией.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lastRenderedPageBreak/>
        <w:t>1</w:t>
      </w:r>
      <w:r w:rsidR="006C0436" w:rsidRPr="006A7A63">
        <w:rPr>
          <w:rFonts w:ascii="Arial" w:hAnsi="Arial" w:cs="Arial"/>
          <w:sz w:val="24"/>
          <w:szCs w:val="24"/>
        </w:rPr>
        <w:t>6</w:t>
      </w:r>
      <w:r w:rsidRPr="006A7A63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6A7A63" w:rsidRDefault="00B70943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6A7A63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6A7A63" w:rsidRDefault="00EE48E6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A7A6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A7A6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6A7A63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6A7A63" w:rsidRDefault="00711A27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6A7A63" w:rsidRDefault="00BE34E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6A7A63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6A7A6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6A7A63" w:rsidRDefault="00BE34E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6A7A63">
        <w:rPr>
          <w:rFonts w:ascii="Arial" w:hAnsi="Arial" w:cs="Arial"/>
          <w:sz w:val="24"/>
          <w:szCs w:val="24"/>
        </w:rPr>
        <w:t>А</w:t>
      </w:r>
      <w:r w:rsidRPr="006A7A63">
        <w:rPr>
          <w:rFonts w:ascii="Arial" w:hAnsi="Arial" w:cs="Arial"/>
          <w:sz w:val="24"/>
          <w:szCs w:val="24"/>
        </w:rPr>
        <w:t>дминистрации:</w:t>
      </w:r>
    </w:p>
    <w:p w:rsidR="00BE34E9" w:rsidRPr="006A7A63" w:rsidRDefault="00BE34E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6A7A63" w:rsidRDefault="00BE34E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6A7A63" w:rsidRDefault="00BE34E9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6A7A63" w:rsidRDefault="00954A30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A67E5" w:rsidRPr="006A7A63" w:rsidRDefault="00BA67E5" w:rsidP="00081859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 xml:space="preserve">Глава 6. </w:t>
      </w:r>
      <w:r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537073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537073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</w:t>
      </w:r>
      <w:r w:rsidR="00EA2E64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контроля за исполнением условий конкурса и порядку </w:t>
      </w:r>
      <w:r w:rsidR="00EA2E64" w:rsidRPr="006A7A63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6A7A63" w:rsidRDefault="00BA67E5" w:rsidP="00081859">
      <w:pPr>
        <w:pStyle w:val="ConsPlusNormal"/>
        <w:widowControl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6A7A63" w:rsidRDefault="006C0436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6A7A6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6A7A63" w:rsidRDefault="0096412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6A7A6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6A7A63" w:rsidRDefault="00BA67E5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6A7A63" w:rsidRDefault="00BA67E5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6A7A63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</w:p>
    <w:p w:rsidR="00FD0694" w:rsidRPr="006A7A63" w:rsidRDefault="00BA67E5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6A7A63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6A7A63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6A7A63" w:rsidRDefault="00212A47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B55DB" w:rsidRPr="006A7A63" w:rsidRDefault="000C5F3C" w:rsidP="0085433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6A7A6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</w:p>
    <w:p w:rsidR="00FB55DB" w:rsidRPr="006A7A63" w:rsidRDefault="000C5F3C" w:rsidP="0085433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тепловой энергии,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</w:p>
    <w:p w:rsidR="000C5F3C" w:rsidRPr="006A7A63" w:rsidRDefault="00FB55DB" w:rsidP="0085433F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="000C5F3C" w:rsidRPr="006A7A63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B949D5" w:rsidRPr="006A7A63" w:rsidRDefault="00B949D5" w:rsidP="006A7A63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>2</w:t>
      </w:r>
      <w:r w:rsidR="006C0436" w:rsidRPr="006A7A63">
        <w:rPr>
          <w:rFonts w:ascii="Arial" w:hAnsi="Arial" w:cs="Arial"/>
          <w:sz w:val="24"/>
          <w:szCs w:val="24"/>
        </w:rPr>
        <w:t>5</w:t>
      </w:r>
      <w:r w:rsidRPr="006A7A63">
        <w:rPr>
          <w:rFonts w:ascii="Arial" w:hAnsi="Arial" w:cs="Arial"/>
          <w:sz w:val="24"/>
          <w:szCs w:val="24"/>
        </w:rPr>
        <w:t xml:space="preserve">.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6A7A6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6A7A63" w:rsidRDefault="00954A30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>2</w:t>
      </w:r>
      <w:r w:rsidR="006C0436" w:rsidRPr="006A7A63">
        <w:rPr>
          <w:rFonts w:ascii="Arial" w:hAnsi="Arial" w:cs="Arial"/>
          <w:sz w:val="24"/>
          <w:szCs w:val="24"/>
        </w:rPr>
        <w:t>7</w:t>
      </w:r>
      <w:r w:rsidR="000C5F3C" w:rsidRPr="006A7A63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6A7A63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6A7A63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6A7A63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6A7A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6A7A63" w:rsidRDefault="000C5F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513341" w:rsidRPr="006A7A63" w:rsidRDefault="00513341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43546" w:rsidRPr="006A7A63" w:rsidRDefault="00043546" w:rsidP="0085433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t xml:space="preserve">Глава </w:t>
      </w:r>
      <w:r w:rsidR="0096412C" w:rsidRPr="006A7A63">
        <w:rPr>
          <w:rFonts w:ascii="Arial" w:hAnsi="Arial" w:cs="Arial"/>
          <w:sz w:val="24"/>
          <w:szCs w:val="24"/>
        </w:rPr>
        <w:t>8</w:t>
      </w:r>
      <w:r w:rsidRPr="006A7A63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4B0F43" w:rsidRPr="006A7A63">
        <w:rPr>
          <w:rFonts w:ascii="Arial" w:hAnsi="Arial" w:cs="Arial"/>
          <w:sz w:val="24"/>
          <w:szCs w:val="24"/>
        </w:rPr>
        <w:br/>
      </w:r>
      <w:r w:rsidRPr="006A7A63">
        <w:rPr>
          <w:rFonts w:ascii="Arial" w:hAnsi="Arial" w:cs="Arial"/>
          <w:sz w:val="24"/>
          <w:szCs w:val="24"/>
        </w:rPr>
        <w:t>при его приватизации</w:t>
      </w:r>
    </w:p>
    <w:p w:rsidR="00043546" w:rsidRPr="006A7A63" w:rsidRDefault="00043546" w:rsidP="0085433F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A36D51" w:rsidRPr="006A7A63" w:rsidRDefault="00043546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>2</w:t>
      </w:r>
      <w:r w:rsidR="006C0436" w:rsidRPr="006A7A63">
        <w:rPr>
          <w:rFonts w:ascii="Arial" w:hAnsi="Arial" w:cs="Arial"/>
          <w:sz w:val="24"/>
          <w:szCs w:val="24"/>
        </w:rPr>
        <w:t>8</w:t>
      </w:r>
      <w:r w:rsidRPr="006A7A63">
        <w:rPr>
          <w:rFonts w:ascii="Arial" w:hAnsi="Arial" w:cs="Arial"/>
          <w:sz w:val="24"/>
          <w:szCs w:val="24"/>
        </w:rPr>
        <w:t xml:space="preserve">. 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6A7A63" w:rsidRDefault="0096412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6A7A63" w:rsidRDefault="006C0436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6A7A63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6A7A63" w:rsidRDefault="0024196F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6A7A63" w:rsidRDefault="000B0AD4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6A7A63" w:rsidRDefault="008C473D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6A7A63" w:rsidRDefault="0024196F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6A7A63" w:rsidRDefault="008C473D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6A7A63" w:rsidRDefault="008C473D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6A7A63" w:rsidRDefault="008C473D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6A7A63" w:rsidRDefault="00A36D5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6A7A63" w:rsidRDefault="00316BCE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пунктом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6A7A63" w:rsidRDefault="00316BCE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6A7A63" w:rsidRDefault="00A36D5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85433F" w:rsidRDefault="005C253C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6A7A63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85433F">
        <w:rPr>
          <w:rFonts w:ascii="Arial" w:hAnsi="Arial" w:cs="Arial"/>
          <w:sz w:val="24"/>
          <w:szCs w:val="24"/>
        </w:rPr>
        <w:t xml:space="preserve"> по адресу :</w:t>
      </w:r>
      <w:r w:rsidR="0085433F">
        <w:rPr>
          <w:rFonts w:ascii="Arial" w:hAnsi="Arial" w:cs="Arial"/>
          <w:sz w:val="24"/>
          <w:szCs w:val="24"/>
          <w:lang w:val="en-US"/>
        </w:rPr>
        <w:t>mo</w:t>
      </w:r>
      <w:r w:rsidR="0085433F" w:rsidRPr="0085433F">
        <w:rPr>
          <w:rFonts w:ascii="Arial" w:hAnsi="Arial" w:cs="Arial"/>
          <w:sz w:val="24"/>
          <w:szCs w:val="24"/>
        </w:rPr>
        <w:t>_</w:t>
      </w:r>
      <w:r w:rsidR="0085433F">
        <w:rPr>
          <w:rFonts w:ascii="Arial" w:hAnsi="Arial" w:cs="Arial"/>
          <w:sz w:val="24"/>
          <w:szCs w:val="24"/>
          <w:lang w:val="en-US"/>
        </w:rPr>
        <w:t>aleks</w:t>
      </w:r>
      <w:r w:rsidR="0085433F" w:rsidRPr="0085433F">
        <w:rPr>
          <w:rFonts w:ascii="Arial" w:hAnsi="Arial" w:cs="Arial"/>
          <w:sz w:val="24"/>
          <w:szCs w:val="24"/>
        </w:rPr>
        <w:t>@</w:t>
      </w:r>
      <w:r w:rsidR="00081859" w:rsidRPr="00081859">
        <w:rPr>
          <w:rFonts w:ascii="Arial" w:hAnsi="Arial" w:cs="Arial"/>
          <w:sz w:val="24"/>
          <w:szCs w:val="24"/>
        </w:rPr>
        <w:t>,</w:t>
      </w:r>
      <w:r w:rsidR="00081859">
        <w:rPr>
          <w:rFonts w:ascii="Arial" w:hAnsi="Arial" w:cs="Arial"/>
          <w:sz w:val="24"/>
          <w:szCs w:val="24"/>
        </w:rPr>
        <w:t>b</w:t>
      </w:r>
      <w:r w:rsidR="0085433F">
        <w:rPr>
          <w:rFonts w:ascii="Arial" w:hAnsi="Arial" w:cs="Arial"/>
          <w:sz w:val="24"/>
          <w:szCs w:val="24"/>
          <w:lang w:val="en-US"/>
        </w:rPr>
        <w:t>k</w:t>
      </w:r>
      <w:r w:rsidR="0085433F" w:rsidRPr="0085433F">
        <w:rPr>
          <w:rFonts w:ascii="Arial" w:hAnsi="Arial" w:cs="Arial"/>
          <w:sz w:val="24"/>
          <w:szCs w:val="24"/>
        </w:rPr>
        <w:t>.</w:t>
      </w:r>
      <w:r w:rsidR="0085433F">
        <w:rPr>
          <w:rFonts w:ascii="Arial" w:hAnsi="Arial" w:cs="Arial"/>
          <w:sz w:val="24"/>
          <w:szCs w:val="24"/>
          <w:lang w:val="en-US"/>
        </w:rPr>
        <w:t>ru</w:t>
      </w:r>
    </w:p>
    <w:p w:rsidR="005C253C" w:rsidRPr="006A7A63" w:rsidRDefault="005C253C" w:rsidP="006A7A63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A7A63">
        <w:rPr>
          <w:rFonts w:ascii="Arial" w:hAnsi="Arial" w:cs="Arial"/>
          <w:sz w:val="24"/>
          <w:szCs w:val="24"/>
        </w:rPr>
        <w:lastRenderedPageBreak/>
        <w:t>Заявление в электронной форме должно быть подписано усиленной квалифицированной электронной подписью.</w:t>
      </w:r>
    </w:p>
    <w:p w:rsidR="005C253C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6A7A63" w:rsidRDefault="00AF0186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6A7A63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6A7A63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6A7A63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6A7A63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6A7A63" w:rsidRDefault="008C473D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Pr="006A7A63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6A7A63" w:rsidRDefault="0024196F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6A7A63" w:rsidRDefault="0024196F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не соответствует требованиям, предусмотренным пунктом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6A7A63" w:rsidRDefault="00A36D5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к заявлению не приложены копии документов, указанных в пункте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BD44B7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6A7A63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6A7A63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6A7A63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6A7A63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предусмотренного пунктом </w:t>
      </w:r>
      <w:r w:rsidR="00FC244C" w:rsidRPr="006A7A63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C473D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6A7A63" w:rsidRDefault="005C253C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6A7A6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6A7A63">
        <w:rPr>
          <w:rFonts w:ascii="Arial" w:hAnsi="Arial" w:cs="Arial"/>
          <w:sz w:val="24"/>
          <w:szCs w:val="24"/>
        </w:rPr>
        <w:t xml:space="preserve"> </w:t>
      </w:r>
      <w:r w:rsidR="00316BCE" w:rsidRPr="006A7A63">
        <w:rPr>
          <w:rFonts w:ascii="Arial" w:hAnsi="Arial" w:cs="Arial"/>
          <w:sz w:val="24"/>
          <w:szCs w:val="24"/>
        </w:rPr>
        <w:t>установлено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6A7A63">
        <w:rPr>
          <w:rFonts w:ascii="Arial" w:hAnsi="Arial" w:cs="Arial"/>
          <w:sz w:val="24"/>
          <w:szCs w:val="24"/>
        </w:rPr>
        <w:t>.</w:t>
      </w:r>
    </w:p>
    <w:p w:rsidR="000B0AD4" w:rsidRPr="006A7A63" w:rsidRDefault="0024196F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A7A6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6A7A6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6A7A63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6A7A63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6A7A6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6A7A63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6A7A63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E278DD" w:rsidRPr="006A7A63">
        <w:rPr>
          <w:rStyle w:val="a5"/>
          <w:rFonts w:ascii="Arial" w:eastAsiaTheme="minorHAnsi" w:hAnsi="Arial" w:cs="Arial"/>
          <w:sz w:val="24"/>
          <w:szCs w:val="24"/>
          <w:lang w:eastAsia="en-US"/>
        </w:rPr>
        <w:footnoteReference w:id="1"/>
      </w:r>
      <w:r w:rsidR="00E278DD" w:rsidRPr="006A7A6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86631" w:rsidRPr="0085433F" w:rsidRDefault="00D86631" w:rsidP="006A7A6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5433F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85433F" w:rsidRDefault="00D86631" w:rsidP="006A7A6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5433F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85433F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85433F">
        <w:rPr>
          <w:rFonts w:ascii="Arial" w:eastAsiaTheme="minorHAnsi" w:hAnsi="Arial" w:cs="Arial"/>
          <w:lang w:eastAsia="en-US"/>
        </w:rPr>
        <w:t>, в срок</w:t>
      </w:r>
      <w:r w:rsidR="00CC37F4" w:rsidRPr="0085433F">
        <w:rPr>
          <w:rFonts w:ascii="Arial" w:eastAsiaTheme="minorHAnsi" w:hAnsi="Arial" w:cs="Arial"/>
          <w:lang w:eastAsia="en-US"/>
        </w:rPr>
        <w:t>,</w:t>
      </w:r>
      <w:r w:rsidRPr="0085433F">
        <w:rPr>
          <w:rFonts w:ascii="Arial" w:eastAsiaTheme="minorHAnsi" w:hAnsi="Arial" w:cs="Arial"/>
          <w:lang w:eastAsia="en-US"/>
        </w:rPr>
        <w:t xml:space="preserve"> </w:t>
      </w:r>
      <w:r w:rsidR="00C73145" w:rsidRPr="0085433F">
        <w:rPr>
          <w:rFonts w:ascii="Arial" w:eastAsiaTheme="minorHAnsi" w:hAnsi="Arial" w:cs="Arial"/>
          <w:lang w:eastAsia="en-US"/>
        </w:rPr>
        <w:t>определенный</w:t>
      </w:r>
      <w:r w:rsidRPr="0085433F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85433F">
        <w:rPr>
          <w:rFonts w:ascii="Arial" w:eastAsiaTheme="minorHAnsi" w:hAnsi="Arial" w:cs="Arial"/>
          <w:lang w:eastAsia="en-US"/>
        </w:rPr>
        <w:t>Федерального закона № 178-ФЗ</w:t>
      </w:r>
      <w:r w:rsidRPr="0085433F">
        <w:rPr>
          <w:rFonts w:ascii="Arial" w:eastAsiaTheme="minorHAnsi" w:hAnsi="Arial" w:cs="Arial"/>
          <w:lang w:eastAsia="en-US"/>
        </w:rPr>
        <w:t>.</w:t>
      </w:r>
    </w:p>
    <w:p w:rsidR="00D86631" w:rsidRPr="0085433F" w:rsidRDefault="00D86631" w:rsidP="006A7A6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D86631" w:rsidRDefault="00D86631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81859" w:rsidRPr="006A7A63" w:rsidRDefault="00081859" w:rsidP="006A7A63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81859" w:rsidRPr="006A7A63" w:rsidSect="006A7A63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FF" w:rsidRDefault="001956FF" w:rsidP="00E41749">
      <w:r>
        <w:separator/>
      </w:r>
    </w:p>
  </w:endnote>
  <w:endnote w:type="continuationSeparator" w:id="0">
    <w:p w:rsidR="001956FF" w:rsidRDefault="001956FF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FF" w:rsidRDefault="001956FF" w:rsidP="00E41749">
      <w:r>
        <w:separator/>
      </w:r>
    </w:p>
  </w:footnote>
  <w:footnote w:type="continuationSeparator" w:id="0">
    <w:p w:rsidR="001956FF" w:rsidRDefault="001956FF" w:rsidP="00E41749">
      <w:r>
        <w:continuationSeparator/>
      </w:r>
    </w:p>
  </w:footnote>
  <w:footnote w:id="1">
    <w:p w:rsidR="00A86038" w:rsidRPr="003567C4" w:rsidRDefault="00A86038" w:rsidP="00081859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38" w:rsidRPr="00150ED0" w:rsidRDefault="00A86038" w:rsidP="00032D5B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81859"/>
    <w:rsid w:val="00092911"/>
    <w:rsid w:val="000A140C"/>
    <w:rsid w:val="000A55A4"/>
    <w:rsid w:val="000A5EF5"/>
    <w:rsid w:val="000B0AD4"/>
    <w:rsid w:val="000B784E"/>
    <w:rsid w:val="000C5F3C"/>
    <w:rsid w:val="000C5FF9"/>
    <w:rsid w:val="00110358"/>
    <w:rsid w:val="00117E39"/>
    <w:rsid w:val="001212EF"/>
    <w:rsid w:val="00121C15"/>
    <w:rsid w:val="00134659"/>
    <w:rsid w:val="001378ED"/>
    <w:rsid w:val="001447CE"/>
    <w:rsid w:val="00161DF8"/>
    <w:rsid w:val="001630F7"/>
    <w:rsid w:val="00174C8B"/>
    <w:rsid w:val="001945AA"/>
    <w:rsid w:val="001956FF"/>
    <w:rsid w:val="00195BA9"/>
    <w:rsid w:val="001A744B"/>
    <w:rsid w:val="001B2AA7"/>
    <w:rsid w:val="001D72A9"/>
    <w:rsid w:val="001F4123"/>
    <w:rsid w:val="00206823"/>
    <w:rsid w:val="00212A47"/>
    <w:rsid w:val="002159F7"/>
    <w:rsid w:val="00227D24"/>
    <w:rsid w:val="0023527A"/>
    <w:rsid w:val="00237993"/>
    <w:rsid w:val="0024196F"/>
    <w:rsid w:val="002464CD"/>
    <w:rsid w:val="00246720"/>
    <w:rsid w:val="0025379C"/>
    <w:rsid w:val="0025753E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E7EC1"/>
    <w:rsid w:val="003F084A"/>
    <w:rsid w:val="004037A5"/>
    <w:rsid w:val="00405809"/>
    <w:rsid w:val="00406164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150CC"/>
    <w:rsid w:val="00537073"/>
    <w:rsid w:val="00553BD9"/>
    <w:rsid w:val="005574E2"/>
    <w:rsid w:val="00561710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A7A63"/>
    <w:rsid w:val="006B2473"/>
    <w:rsid w:val="006C0436"/>
    <w:rsid w:val="006C3E61"/>
    <w:rsid w:val="006E0F1D"/>
    <w:rsid w:val="006E211F"/>
    <w:rsid w:val="00711A27"/>
    <w:rsid w:val="00712235"/>
    <w:rsid w:val="0071617B"/>
    <w:rsid w:val="00725D73"/>
    <w:rsid w:val="007304DC"/>
    <w:rsid w:val="00736141"/>
    <w:rsid w:val="0075120F"/>
    <w:rsid w:val="0075336D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36D34"/>
    <w:rsid w:val="00853416"/>
    <w:rsid w:val="0085433F"/>
    <w:rsid w:val="008552DC"/>
    <w:rsid w:val="008566B0"/>
    <w:rsid w:val="008606B3"/>
    <w:rsid w:val="00875DC2"/>
    <w:rsid w:val="00881D1D"/>
    <w:rsid w:val="00887421"/>
    <w:rsid w:val="008B3F4F"/>
    <w:rsid w:val="008B6582"/>
    <w:rsid w:val="008C473D"/>
    <w:rsid w:val="008E1B1A"/>
    <w:rsid w:val="008E2876"/>
    <w:rsid w:val="008E3B6E"/>
    <w:rsid w:val="008F6DA2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3A83"/>
    <w:rsid w:val="00AE4803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969F0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0ACA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2F55-4EE6-4797-83B6-0F6CEA82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CDD386FCAB532314E302F3FD0DACF6AF355379F4E0E36F92F1C891Bn7y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857AA1D607C4E844A4AB8C38A0EF885DED93868CAB532314E302F3FD0DACF6AF355379F4E0E36F92F1C891Bn7y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BEA7-A368-46DC-9358-91CBE231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20</cp:revision>
  <cp:lastPrinted>2020-10-21T02:16:00Z</cp:lastPrinted>
  <dcterms:created xsi:type="dcterms:W3CDTF">2020-08-07T06:59:00Z</dcterms:created>
  <dcterms:modified xsi:type="dcterms:W3CDTF">2020-10-21T02:17:00Z</dcterms:modified>
</cp:coreProperties>
</file>