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06" w:rsidRDefault="001F7F47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09.07</w:t>
      </w:r>
      <w:r w:rsidR="003F57FD">
        <w:rPr>
          <w:rFonts w:ascii="Arial" w:hAnsi="Arial" w:cs="Arial"/>
          <w:b/>
          <w:bCs/>
          <w:kern w:val="2"/>
          <w:sz w:val="32"/>
          <w:szCs w:val="32"/>
        </w:rPr>
        <w:t>.2021г №</w:t>
      </w:r>
      <w:r>
        <w:rPr>
          <w:rFonts w:ascii="Arial" w:hAnsi="Arial" w:cs="Arial"/>
          <w:b/>
          <w:bCs/>
          <w:kern w:val="2"/>
          <w:sz w:val="32"/>
          <w:szCs w:val="32"/>
        </w:rPr>
        <w:t>4/101</w:t>
      </w:r>
      <w:r w:rsidR="003F57FD"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3F57FD" w:rsidRDefault="00D40859" w:rsidP="001F7F47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«АЛЕКСАНДРОВСК»</w:t>
      </w:r>
    </w:p>
    <w:p w:rsidR="003F57FD" w:rsidRDefault="003F57FD" w:rsidP="001F7F47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926A06" w:rsidRDefault="001F7F47" w:rsidP="001F7F47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3F57FD" w:rsidRP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926A06" w:rsidRPr="003F57FD" w:rsidRDefault="00926A06" w:rsidP="0028003D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D408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СУММ ИНИЦИАТИВНЫХ ПЛАТЕЖЕЙ, ПОДЛЕЖАЩИХВОЗВРАТУ ЛИЦАМ (В ТОМ ЧИСЛЕ ОРГАНИЗАЦИЯМ), ОСУЩЕСТВИВШИМ ИХ ПЕРЕЧИСЛЕНИЕ В МЕСТНЫЙБЮДЖЕТ </w:t>
      </w:r>
      <w:r w:rsidR="00D408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«АЛЕКСАНДРОВСК»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57FD" w:rsidRPr="003F57FD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ей5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от6 октября 2003 года № 131-ФЗ «Об общих принципах организации местного самоуправления в Росси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</w:t>
      </w:r>
      <w:r w:rsidR="00573E1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ской Федерации», руководствуясь Уставом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37189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</w:t>
      </w:r>
      <w:r w:rsidR="007D6EE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зования «Александровск»</w:t>
      </w:r>
    </w:p>
    <w:p w:rsidR="003F57FD" w:rsidRDefault="003F57FD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3F57FD" w:rsidRPr="003F57FD" w:rsidRDefault="003F57FD" w:rsidP="003F57FD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3F57FD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3F57FD" w:rsidRPr="003F57FD" w:rsidRDefault="003F57FD" w:rsidP="007D6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24"/>
          <w:szCs w:val="24"/>
          <w:lang w:eastAsia="ru-RU"/>
        </w:rPr>
      </w:pPr>
    </w:p>
    <w:p w:rsidR="00177C92" w:rsidRPr="00573E15" w:rsidRDefault="00573E15" w:rsidP="007D6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B780A"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="00926A06"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573E15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7D6EE3">
        <w:rPr>
          <w:rFonts w:ascii="Arial" w:hAnsi="Arial" w:cs="Arial"/>
          <w:kern w:val="2"/>
          <w:sz w:val="24"/>
          <w:szCs w:val="24"/>
        </w:rPr>
        <w:t>муниципального образования «Александровск»</w:t>
      </w:r>
      <w:r w:rsidR="003F57FD" w:rsidRPr="00573E15">
        <w:rPr>
          <w:rFonts w:ascii="Arial" w:hAnsi="Arial" w:cs="Arial"/>
          <w:kern w:val="2"/>
          <w:sz w:val="24"/>
          <w:szCs w:val="24"/>
        </w:rPr>
        <w:t>.</w:t>
      </w:r>
    </w:p>
    <w:p w:rsidR="00573E15" w:rsidRPr="00573E15" w:rsidRDefault="00573E15" w:rsidP="007D6E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kern w:val="2"/>
          <w:sz w:val="24"/>
          <w:szCs w:val="24"/>
        </w:rPr>
        <w:t>2.</w:t>
      </w:r>
      <w:r w:rsidRPr="00716542">
        <w:rPr>
          <w:rFonts w:ascii="Arial" w:hAnsi="Arial" w:cs="Arial"/>
          <w:sz w:val="24"/>
          <w:szCs w:val="24"/>
        </w:rPr>
        <w:t xml:space="preserve"> Опубликовать данное решение в </w:t>
      </w:r>
      <w:r w:rsidR="00EB1EB0">
        <w:rPr>
          <w:rFonts w:ascii="Arial" w:hAnsi="Arial" w:cs="Arial"/>
          <w:sz w:val="24"/>
          <w:szCs w:val="24"/>
        </w:rPr>
        <w:t>и</w:t>
      </w:r>
      <w:r w:rsidR="007D6EE3">
        <w:rPr>
          <w:rFonts w:ascii="Arial" w:hAnsi="Arial" w:cs="Arial"/>
          <w:sz w:val="24"/>
          <w:szCs w:val="24"/>
        </w:rPr>
        <w:t xml:space="preserve">нформационном бюллетене «Александровский </w:t>
      </w:r>
      <w:r w:rsidRPr="00716542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муниципального образования «Аларский район» на страничке </w:t>
      </w:r>
      <w:r w:rsidR="007D6EE3">
        <w:rPr>
          <w:rFonts w:ascii="Arial" w:hAnsi="Arial" w:cs="Arial"/>
          <w:sz w:val="24"/>
          <w:szCs w:val="24"/>
        </w:rPr>
        <w:t>муниципального образования «Александровск</w:t>
      </w:r>
      <w:r w:rsidRPr="0071654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508F5" w:rsidRPr="004508F5" w:rsidRDefault="00573E15" w:rsidP="007D6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926A06" w:rsidRPr="003F57FD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3F57F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F57FD" w:rsidRDefault="003F57FD" w:rsidP="007D6EE3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4508F5" w:rsidRDefault="004508F5" w:rsidP="004508F5">
      <w:pPr>
        <w:pStyle w:val="ConsPlusTitle"/>
        <w:widowControl/>
        <w:rPr>
          <w:rFonts w:ascii="Arial" w:hAnsi="Arial" w:cs="Arial"/>
          <w:kern w:val="2"/>
        </w:rPr>
      </w:pPr>
    </w:p>
    <w:p w:rsidR="004508F5" w:rsidRDefault="004508F5" w:rsidP="004508F5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Председатель Думы,</w:t>
      </w:r>
    </w:p>
    <w:p w:rsidR="004508F5" w:rsidRDefault="004508F5" w:rsidP="003F57FD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 xml:space="preserve">Глава </w:t>
      </w:r>
      <w:r w:rsidR="007D6EE3">
        <w:rPr>
          <w:rFonts w:ascii="Arial" w:hAnsi="Arial" w:cs="Arial"/>
          <w:b w:val="0"/>
          <w:kern w:val="2"/>
        </w:rPr>
        <w:t xml:space="preserve"> муниципального</w:t>
      </w:r>
    </w:p>
    <w:p w:rsidR="007D6EE3" w:rsidRDefault="007D6EE3" w:rsidP="003F57FD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образования «Александровск»</w:t>
      </w:r>
    </w:p>
    <w:p w:rsidR="00573E15" w:rsidRPr="007D6EE3" w:rsidRDefault="007D6EE3" w:rsidP="00573E15">
      <w:pPr>
        <w:spacing w:after="0" w:line="240" w:lineRule="auto"/>
        <w:rPr>
          <w:rFonts w:ascii="Courier New" w:hAnsi="Courier New" w:cs="Courier New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Т.В. Мелещенко</w:t>
      </w:r>
    </w:p>
    <w:p w:rsidR="00573E15" w:rsidRDefault="00573E15" w:rsidP="00573E15">
      <w:pPr>
        <w:spacing w:after="0" w:line="240" w:lineRule="auto"/>
        <w:rPr>
          <w:rFonts w:ascii="Courier New" w:hAnsi="Courier New" w:cs="Courier New"/>
          <w:kern w:val="2"/>
        </w:rPr>
      </w:pPr>
    </w:p>
    <w:p w:rsidR="00573E15" w:rsidRPr="00573E15" w:rsidRDefault="00573E15" w:rsidP="00573E15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573E15">
        <w:rPr>
          <w:rFonts w:ascii="Courier New" w:hAnsi="Courier New" w:cs="Courier New"/>
          <w:kern w:val="2"/>
          <w:sz w:val="20"/>
          <w:szCs w:val="20"/>
        </w:rPr>
        <w:t>ОПРЕДЕЛЕН</w:t>
      </w:r>
    </w:p>
    <w:p w:rsidR="007D6EE3" w:rsidRDefault="00573E15" w:rsidP="007D6EE3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решением</w:t>
      </w:r>
      <w:r w:rsidR="007D6EE3">
        <w:rPr>
          <w:rFonts w:ascii="Courier New" w:hAnsi="Courier New" w:cs="Courier New"/>
          <w:kern w:val="2"/>
          <w:sz w:val="20"/>
          <w:szCs w:val="20"/>
        </w:rPr>
        <w:t xml:space="preserve"> Думы муниципального</w:t>
      </w:r>
    </w:p>
    <w:p w:rsidR="00573E15" w:rsidRPr="00573E15" w:rsidRDefault="007D6EE3" w:rsidP="007D6EE3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 xml:space="preserve"> образования «Александровск»</w:t>
      </w:r>
    </w:p>
    <w:p w:rsidR="00573E15" w:rsidRPr="001F7F47" w:rsidRDefault="001F7F47" w:rsidP="00573E15">
      <w:pPr>
        <w:pStyle w:val="ConsPlusTitle"/>
        <w:widowControl/>
        <w:jc w:val="right"/>
        <w:rPr>
          <w:rFonts w:ascii="Courier New" w:hAnsi="Courier New" w:cs="Courier New"/>
          <w:b w:val="0"/>
          <w:kern w:val="2"/>
          <w:sz w:val="20"/>
          <w:szCs w:val="20"/>
        </w:rPr>
      </w:pPr>
      <w:r w:rsidRPr="001F7F47">
        <w:rPr>
          <w:rFonts w:ascii="Courier New" w:hAnsi="Courier New" w:cs="Courier New"/>
          <w:b w:val="0"/>
          <w:kern w:val="2"/>
          <w:sz w:val="20"/>
          <w:szCs w:val="20"/>
        </w:rPr>
        <w:t>от «09» июля 2021</w:t>
      </w:r>
      <w:r w:rsidR="00573E15" w:rsidRPr="001F7F47">
        <w:rPr>
          <w:rFonts w:ascii="Courier New" w:hAnsi="Courier New" w:cs="Courier New"/>
          <w:b w:val="0"/>
          <w:kern w:val="2"/>
          <w:sz w:val="20"/>
          <w:szCs w:val="20"/>
        </w:rPr>
        <w:t xml:space="preserve"> г.№</w:t>
      </w:r>
      <w:r w:rsidRPr="001F7F47">
        <w:rPr>
          <w:rFonts w:ascii="Courier New" w:hAnsi="Courier New" w:cs="Courier New"/>
          <w:b w:val="0"/>
          <w:kern w:val="2"/>
          <w:sz w:val="20"/>
          <w:szCs w:val="20"/>
        </w:rPr>
        <w:t>4/101-дмо</w:t>
      </w:r>
    </w:p>
    <w:p w:rsidR="00573E15" w:rsidRDefault="00573E15" w:rsidP="00573E15">
      <w:pPr>
        <w:pStyle w:val="ConsPlusTitle"/>
        <w:widowControl/>
        <w:jc w:val="right"/>
        <w:rPr>
          <w:rFonts w:ascii="Courier New" w:hAnsi="Courier New" w:cs="Courier New"/>
          <w:kern w:val="2"/>
          <w:sz w:val="20"/>
          <w:szCs w:val="20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122A10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МЕСТНЫЙ Б</w:t>
      </w:r>
      <w:r w:rsidR="00122A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ЮДЖЕТ </w:t>
      </w:r>
      <w:r w:rsidR="007D6EE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 «АЛЕКСАНДРОВСК»</w:t>
      </w:r>
    </w:p>
    <w:p w:rsidR="006D2746" w:rsidRPr="00122A10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3C5C2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C5C25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122A1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122A10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122A10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122A10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122A10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</w:t>
      </w:r>
      <w:r w:rsidR="00122A10">
        <w:rPr>
          <w:rFonts w:ascii="Arial" w:hAnsi="Arial" w:cs="Arial"/>
          <w:kern w:val="2"/>
          <w:sz w:val="24"/>
          <w:szCs w:val="24"/>
        </w:rPr>
        <w:t xml:space="preserve">джет </w:t>
      </w:r>
      <w:r w:rsidR="003C5C25">
        <w:rPr>
          <w:rFonts w:ascii="Arial" w:hAnsi="Arial" w:cs="Arial"/>
          <w:kern w:val="2"/>
          <w:sz w:val="24"/>
          <w:szCs w:val="24"/>
        </w:rPr>
        <w:t xml:space="preserve">муниципального образования «Александровск» </w:t>
      </w:r>
      <w:r w:rsidR="00811887" w:rsidRPr="00122A10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122A10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122A10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22A10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3C5C2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122A10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122A10">
        <w:rPr>
          <w:rFonts w:ascii="Arial" w:hAnsi="Arial" w:cs="Arial"/>
          <w:kern w:val="2"/>
          <w:sz w:val="24"/>
          <w:szCs w:val="24"/>
        </w:rPr>
        <w:t>.</w:t>
      </w:r>
    </w:p>
    <w:p w:rsidR="00CC1BC9" w:rsidRPr="00122A10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22A1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122A10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22A1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5</w:t>
      </w:r>
      <w:r w:rsidR="00541EAA" w:rsidRPr="00122A10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122A10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122A10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22A10">
        <w:rPr>
          <w:rFonts w:ascii="Arial" w:hAnsi="Arial" w:cs="Arial"/>
          <w:kern w:val="2"/>
          <w:sz w:val="24"/>
          <w:szCs w:val="24"/>
        </w:rPr>
        <w:t>, о</w:t>
      </w:r>
      <w:r w:rsidR="00122A10">
        <w:rPr>
          <w:rFonts w:ascii="Arial" w:hAnsi="Arial" w:cs="Arial"/>
          <w:kern w:val="2"/>
          <w:sz w:val="24"/>
          <w:szCs w:val="24"/>
        </w:rPr>
        <w:t xml:space="preserve">существляется начальником финансового отдела </w:t>
      </w:r>
      <w:r w:rsidR="005D34E0">
        <w:rPr>
          <w:rFonts w:ascii="Arial" w:hAnsi="Arial" w:cs="Arial"/>
          <w:kern w:val="2"/>
          <w:sz w:val="24"/>
          <w:szCs w:val="24"/>
        </w:rPr>
        <w:t>муниципального образования «Александровск»</w:t>
      </w:r>
      <w:r w:rsidR="0015517A">
        <w:rPr>
          <w:rFonts w:ascii="Arial" w:hAnsi="Arial" w:cs="Arial"/>
          <w:kern w:val="2"/>
          <w:sz w:val="24"/>
          <w:szCs w:val="24"/>
        </w:rPr>
        <w:t>.</w:t>
      </w:r>
    </w:p>
    <w:p w:rsidR="00541EAA" w:rsidRPr="00122A10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122A10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122A10">
        <w:rPr>
          <w:rFonts w:ascii="Arial" w:hAnsi="Arial" w:cs="Arial"/>
          <w:kern w:val="2"/>
          <w:sz w:val="24"/>
          <w:szCs w:val="24"/>
        </w:rPr>
        <w:br/>
      </w:r>
      <w:r w:rsidRPr="00122A10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122A10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122A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22A10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122A10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122A10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122A10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122A10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122A10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122A10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22A10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122A10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lastRenderedPageBreak/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122A10">
        <w:rPr>
          <w:rFonts w:ascii="Arial" w:hAnsi="Arial" w:cs="Arial"/>
          <w:kern w:val="2"/>
          <w:sz w:val="24"/>
          <w:szCs w:val="24"/>
        </w:rPr>
        <w:t>величину</w:t>
      </w:r>
      <w:r w:rsidRPr="00122A10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22A10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122A10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22A10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122A10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122A10">
        <w:rPr>
          <w:rFonts w:ascii="Arial" w:hAnsi="Arial" w:cs="Arial"/>
          <w:kern w:val="2"/>
          <w:sz w:val="24"/>
          <w:szCs w:val="24"/>
        </w:rPr>
        <w:t>го</w:t>
      </w:r>
      <w:r w:rsidRPr="00122A10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122A10">
        <w:rPr>
          <w:rFonts w:ascii="Arial" w:hAnsi="Arial" w:cs="Arial"/>
          <w:kern w:val="2"/>
          <w:sz w:val="24"/>
          <w:szCs w:val="24"/>
        </w:rPr>
        <w:t>го</w:t>
      </w:r>
      <w:r w:rsidRPr="00122A10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122A10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22A10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22A1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22A1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122A10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="005D34E0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122A10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122A10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22A10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122A10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122A10">
        <w:rPr>
          <w:rFonts w:ascii="Arial" w:hAnsi="Arial" w:cs="Arial"/>
          <w:kern w:val="2"/>
          <w:sz w:val="24"/>
          <w:szCs w:val="24"/>
        </w:rPr>
        <w:t>ю</w:t>
      </w:r>
      <w:r w:rsidRPr="00122A10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</w:t>
      </w:r>
      <w:r w:rsidR="005D34E0">
        <w:rPr>
          <w:rFonts w:ascii="Arial" w:hAnsi="Arial" w:cs="Arial"/>
          <w:kern w:val="2"/>
          <w:sz w:val="24"/>
          <w:szCs w:val="24"/>
        </w:rPr>
        <w:t>лавы муниципального образования «Александровск»</w:t>
      </w:r>
      <w:r w:rsidR="009550C0">
        <w:rPr>
          <w:rFonts w:ascii="Arial" w:hAnsi="Arial" w:cs="Arial"/>
          <w:kern w:val="2"/>
          <w:sz w:val="24"/>
          <w:szCs w:val="24"/>
        </w:rPr>
        <w:t>.</w:t>
      </w:r>
    </w:p>
    <w:p w:rsidR="009550C0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11. Г</w:t>
      </w:r>
      <w:r w:rsidR="009550C0">
        <w:rPr>
          <w:rFonts w:ascii="Arial" w:hAnsi="Arial" w:cs="Arial"/>
          <w:kern w:val="2"/>
          <w:sz w:val="24"/>
          <w:szCs w:val="24"/>
        </w:rPr>
        <w:t xml:space="preserve">лава </w:t>
      </w:r>
      <w:r w:rsidR="00B01647">
        <w:rPr>
          <w:rFonts w:ascii="Arial" w:hAnsi="Arial" w:cs="Arial"/>
          <w:kern w:val="2"/>
          <w:sz w:val="24"/>
          <w:szCs w:val="24"/>
        </w:rPr>
        <w:t xml:space="preserve">муниципального образования «Александровск»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122A10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122A10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122A10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122A10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122A10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122A10">
        <w:rPr>
          <w:rFonts w:ascii="Arial" w:hAnsi="Arial" w:cs="Arial"/>
          <w:kern w:val="2"/>
          <w:sz w:val="24"/>
          <w:szCs w:val="24"/>
        </w:rPr>
        <w:t>, уплаченных</w:t>
      </w:r>
      <w:r w:rsidRPr="00122A10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122A10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122A10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</w:t>
      </w:r>
      <w:r w:rsidR="009550C0">
        <w:rPr>
          <w:rFonts w:ascii="Arial" w:hAnsi="Arial" w:cs="Arial"/>
          <w:kern w:val="2"/>
          <w:sz w:val="24"/>
          <w:szCs w:val="24"/>
        </w:rPr>
        <w:t xml:space="preserve">авой </w:t>
      </w:r>
      <w:r w:rsidR="00B01647">
        <w:rPr>
          <w:rFonts w:ascii="Arial" w:hAnsi="Arial" w:cs="Arial"/>
          <w:kern w:val="2"/>
          <w:sz w:val="24"/>
          <w:szCs w:val="24"/>
        </w:rPr>
        <w:t>муниципального образования «Александровск»</w:t>
      </w:r>
      <w:r w:rsidR="00261A96" w:rsidRPr="00122A10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122A10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122A10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122A10">
        <w:rPr>
          <w:rFonts w:ascii="Arial" w:hAnsi="Arial" w:cs="Arial"/>
          <w:kern w:val="2"/>
          <w:sz w:val="24"/>
          <w:szCs w:val="24"/>
        </w:rPr>
        <w:t>передается лицом, отвеч</w:t>
      </w:r>
      <w:r w:rsidR="00621FAD">
        <w:rPr>
          <w:rFonts w:ascii="Arial" w:hAnsi="Arial" w:cs="Arial"/>
          <w:kern w:val="2"/>
          <w:sz w:val="24"/>
          <w:szCs w:val="24"/>
        </w:rPr>
        <w:t xml:space="preserve">ающим за делопроизводство в </w:t>
      </w:r>
      <w:r w:rsidR="009550C0">
        <w:rPr>
          <w:rFonts w:ascii="Arial" w:hAnsi="Arial" w:cs="Arial"/>
          <w:kern w:val="2"/>
          <w:sz w:val="24"/>
          <w:szCs w:val="24"/>
        </w:rPr>
        <w:t xml:space="preserve"> администрации </w:t>
      </w:r>
      <w:r w:rsidR="00456DE3" w:rsidRPr="00122A10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="00261A96" w:rsidRPr="00122A10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122A10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122A10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122A10">
        <w:rPr>
          <w:rFonts w:ascii="Arial" w:hAnsi="Arial" w:cs="Arial"/>
          <w:b/>
          <w:kern w:val="2"/>
          <w:sz w:val="24"/>
          <w:szCs w:val="24"/>
        </w:rPr>
        <w:t>»</w:t>
      </w:r>
      <w:r w:rsidR="00EB1EB0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122A10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122A10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</w:t>
      </w:r>
      <w:r w:rsidR="0018675C" w:rsidRPr="00122A10">
        <w:rPr>
          <w:rFonts w:ascii="Arial" w:hAnsi="Arial" w:cs="Arial"/>
          <w:kern w:val="2"/>
          <w:sz w:val="24"/>
          <w:szCs w:val="24"/>
        </w:rPr>
        <w:t>3</w:t>
      </w:r>
      <w:r w:rsidRPr="00122A10">
        <w:rPr>
          <w:rFonts w:ascii="Arial" w:hAnsi="Arial" w:cs="Arial"/>
          <w:kern w:val="2"/>
          <w:sz w:val="24"/>
          <w:szCs w:val="24"/>
        </w:rPr>
        <w:t>. В случае</w:t>
      </w:r>
      <w:r w:rsidR="00371893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122A10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22A10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22A10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122A10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14</w:t>
      </w:r>
      <w:r w:rsidR="00AD0751" w:rsidRPr="00122A10">
        <w:rPr>
          <w:rFonts w:ascii="Arial" w:hAnsi="Arial" w:cs="Arial"/>
          <w:kern w:val="2"/>
          <w:sz w:val="24"/>
          <w:szCs w:val="24"/>
        </w:rPr>
        <w:t>. В случае</w:t>
      </w:r>
      <w:r w:rsidR="00371893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122A10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122A10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  <w:r w:rsidRPr="00122A10">
        <w:rPr>
          <w:rFonts w:ascii="Arial" w:hAnsi="Arial" w:cs="Arial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122A10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22A10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22A10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122A10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122A10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371893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122A10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122A10">
        <w:rPr>
          <w:rFonts w:ascii="Arial" w:hAnsi="Arial" w:cs="Arial"/>
          <w:bCs/>
          <w:kern w:val="2"/>
          <w:sz w:val="24"/>
          <w:szCs w:val="24"/>
        </w:rPr>
        <w:t>5</w:t>
      </w:r>
      <w:r w:rsidRPr="00122A10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122A10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122A10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122A10">
        <w:rPr>
          <w:rFonts w:ascii="Arial" w:hAnsi="Arial" w:cs="Arial"/>
          <w:kern w:val="2"/>
          <w:sz w:val="24"/>
          <w:szCs w:val="24"/>
        </w:rPr>
        <w:t>ем</w:t>
      </w:r>
      <w:r w:rsidR="0018675C" w:rsidRPr="00122A10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22A10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122A10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22A1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122A10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122A10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122A10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22A10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22A1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122A10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122A10">
        <w:rPr>
          <w:rFonts w:ascii="Arial" w:hAnsi="Arial" w:cs="Arial"/>
          <w:kern w:val="2"/>
          <w:sz w:val="24"/>
          <w:szCs w:val="24"/>
        </w:rPr>
        <w:t>ее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122A10">
        <w:rPr>
          <w:rFonts w:ascii="Arial" w:hAnsi="Arial" w:cs="Arial"/>
          <w:kern w:val="2"/>
          <w:sz w:val="24"/>
          <w:szCs w:val="24"/>
        </w:rPr>
        <w:t>е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платежа)не позднее </w:t>
      </w:r>
      <w:r w:rsidR="00F14784" w:rsidRPr="00122A10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122A10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122A10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122A10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122A10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22A10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22A10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122A10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20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122A10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22A10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122A10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122A10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3F" w:rsidRDefault="0050273F" w:rsidP="00926A06">
      <w:pPr>
        <w:spacing w:after="0" w:line="240" w:lineRule="auto"/>
      </w:pPr>
      <w:r>
        <w:separator/>
      </w:r>
    </w:p>
  </w:endnote>
  <w:endnote w:type="continuationSeparator" w:id="0">
    <w:p w:rsidR="0050273F" w:rsidRDefault="0050273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3F" w:rsidRDefault="0050273F" w:rsidP="00926A06">
      <w:pPr>
        <w:spacing w:after="0" w:line="240" w:lineRule="auto"/>
      </w:pPr>
      <w:r>
        <w:separator/>
      </w:r>
    </w:p>
  </w:footnote>
  <w:footnote w:type="continuationSeparator" w:id="0">
    <w:p w:rsidR="0050273F" w:rsidRDefault="0050273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017DF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F7F47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03CB"/>
    <w:multiLevelType w:val="hybridMultilevel"/>
    <w:tmpl w:val="C1AC7ADC"/>
    <w:lvl w:ilvl="0" w:tplc="03F41CB6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597E"/>
    <w:rsid w:val="00007412"/>
    <w:rsid w:val="000104DC"/>
    <w:rsid w:val="00011DBE"/>
    <w:rsid w:val="00016FB3"/>
    <w:rsid w:val="000172C1"/>
    <w:rsid w:val="00017DFF"/>
    <w:rsid w:val="00020DC8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A10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5517A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7F47"/>
    <w:rsid w:val="00205C9D"/>
    <w:rsid w:val="00207663"/>
    <w:rsid w:val="002106B9"/>
    <w:rsid w:val="00214B4D"/>
    <w:rsid w:val="00223BC0"/>
    <w:rsid w:val="00225BFC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003D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893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5C25"/>
    <w:rsid w:val="003C7A4D"/>
    <w:rsid w:val="003D0C6B"/>
    <w:rsid w:val="003D0E49"/>
    <w:rsid w:val="003F57FD"/>
    <w:rsid w:val="00400346"/>
    <w:rsid w:val="00406F19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08F5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273F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3E15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34E0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1FAD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D6EE3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550C0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1647"/>
    <w:rsid w:val="00B0281C"/>
    <w:rsid w:val="00B069DE"/>
    <w:rsid w:val="00B0740E"/>
    <w:rsid w:val="00B10339"/>
    <w:rsid w:val="00B11826"/>
    <w:rsid w:val="00B12935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D1B8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0859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C51FC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4F2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1EB0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7EB6-7B31-4086-8A89-8A60F9A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573E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A438-38B6-4511-B1CE-7507EF20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2021-07-07T03:05:00Z</cp:lastPrinted>
  <dcterms:created xsi:type="dcterms:W3CDTF">2021-06-21T02:02:00Z</dcterms:created>
  <dcterms:modified xsi:type="dcterms:W3CDTF">2021-07-07T03:06:00Z</dcterms:modified>
</cp:coreProperties>
</file>