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27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8" w:rsidRDefault="0095086B">
      <w:pPr>
        <w:pStyle w:val="20"/>
        <w:shd w:val="clear" w:color="auto" w:fill="auto"/>
        <w:spacing w:after="0" w:line="230" w:lineRule="exact"/>
        <w:ind w:left="20"/>
      </w:pPr>
      <w:r>
        <w:t>Г лава муниципального образования</w:t>
      </w:r>
    </w:p>
    <w:p w:rsidR="009704B8" w:rsidRDefault="0095086B">
      <w:pPr>
        <w:pStyle w:val="20"/>
        <w:shd w:val="clear" w:color="auto" w:fill="auto"/>
        <w:spacing w:after="0" w:line="23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15pt;margin-top:-2pt;width:80.7pt;height:27.6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704B8" w:rsidRDefault="0095086B">
                  <w:pPr>
                    <w:pStyle w:val="20"/>
                    <w:shd w:val="clear" w:color="auto" w:fill="auto"/>
                    <w:spacing w:after="0" w:line="278" w:lineRule="exact"/>
                    <w:ind w:left="10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Исполните/ ООО «Энергор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left:0;text-align:left;margin-left:144.25pt;margin-top:71.5pt;width:33.6pt;height:10.7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704B8" w:rsidRDefault="0095086B">
                  <w:pPr>
                    <w:pStyle w:val="a6"/>
                    <w:shd w:val="clear" w:color="auto" w:fill="auto"/>
                    <w:spacing w:line="210" w:lineRule="exact"/>
                  </w:pPr>
                  <w:r>
                    <w:rPr>
                      <w:spacing w:val="0"/>
                    </w:rPr>
                    <w:t>2016 г.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left:0;text-align:left;margin-left:339.6pt;margin-top:3.1pt;width:65.05pt;height:22.3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704B8" w:rsidRDefault="0095086B">
                  <w:pPr>
                    <w:pStyle w:val="a6"/>
                    <w:shd w:val="clear" w:color="auto" w:fill="auto"/>
                    <w:spacing w:after="28" w:line="210" w:lineRule="exact"/>
                    <w:ind w:left="180"/>
                  </w:pPr>
                  <w:r>
                    <w:rPr>
                      <w:spacing w:val="0"/>
                    </w:rPr>
                    <w:t>директор</w:t>
                  </w:r>
                </w:p>
                <w:p w:rsidR="009704B8" w:rsidRDefault="0095086B">
                  <w:pPr>
                    <w:pStyle w:val="a6"/>
                    <w:shd w:val="clear" w:color="auto" w:fill="auto"/>
                    <w:spacing w:line="210" w:lineRule="exact"/>
                  </w:pPr>
                  <w:r>
                    <w:rPr>
                      <w:spacing w:val="0"/>
                    </w:rPr>
                    <w:t>Ьурс-Аудит»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9" type="#_x0000_t202" style="position:absolute;left:0;text-align:left;margin-left:368.65pt;margin-top:27.1pt;width:66.25pt;height:60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704B8" w:rsidRDefault="0095086B">
                  <w:pPr>
                    <w:pStyle w:val="a6"/>
                    <w:shd w:val="clear" w:color="auto" w:fill="auto"/>
                    <w:spacing w:line="600" w:lineRule="exact"/>
                    <w:ind w:right="40"/>
                    <w:jc w:val="right"/>
                  </w:pPr>
                  <w:r>
                    <w:rPr>
                      <w:spacing w:val="0"/>
                    </w:rPr>
                    <w:t>Карпов И.О. 2016 г.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0.4pt;margin-top:3.1pt;width:197.3pt;height:146.9pt;z-index:-125829372;mso-wrap-distance-left:5pt;mso-wrap-distance-right:5pt;mso-position-horizontal-relative:margin;mso-position-vertical-relative:margin" wrapcoords="12484 0 12484 992 13305 1763 14290 1763 13880 3527 -82 3527 -82 21490 21600 21490 21600 11571 21271 11351 18233 10580 18397 3747 17986 3527 15440 3527 15358 1763 15769 1763 16097 882 16015 0 12484 0">
            <v:imagedata r:id="rId7" o:title="image1"/>
            <w10:wrap type="tight" anchorx="margin" anchory="margin"/>
          </v:shape>
        </w:pict>
      </w:r>
      <w:r>
        <w:t>«Ангарский»</w:t>
      </w:r>
    </w:p>
    <w:p w:rsidR="009704B8" w:rsidRDefault="0095086B">
      <w:pPr>
        <w:pStyle w:val="20"/>
        <w:shd w:val="clear" w:color="auto" w:fill="auto"/>
        <w:tabs>
          <w:tab w:val="left" w:leader="underscore" w:pos="2185"/>
        </w:tabs>
        <w:spacing w:after="0" w:line="230" w:lineRule="exact"/>
        <w:ind w:left="20"/>
      </w:pPr>
      <w:r>
        <w:tab/>
        <w:t>Середкина Т.М.</w:t>
      </w:r>
    </w:p>
    <w:p w:rsidR="009704B8" w:rsidRDefault="0095086B">
      <w:pPr>
        <w:pStyle w:val="20"/>
        <w:shd w:val="clear" w:color="auto" w:fill="auto"/>
        <w:spacing w:after="0" w:line="230" w:lineRule="exact"/>
        <w:ind w:left="20"/>
        <w:sectPr w:rsidR="009704B8">
          <w:headerReference w:type="even" r:id="rId8"/>
          <w:footerReference w:type="even" r:id="rId9"/>
          <w:footerReference w:type="default" r:id="rId10"/>
          <w:headerReference w:type="first" r:id="rId11"/>
          <w:footnotePr>
            <w:numFmt w:val="chicago"/>
            <w:numRestart w:val="eachPage"/>
          </w:footnotePr>
          <w:type w:val="continuous"/>
          <w:pgSz w:w="11909" w:h="16838"/>
          <w:pgMar w:top="1706" w:right="6425" w:bottom="1144" w:left="1423" w:header="0" w:footer="3" w:gutter="0"/>
          <w:cols w:space="720"/>
          <w:noEndnote/>
          <w:titlePg/>
          <w:docGrid w:linePitch="360"/>
        </w:sectPr>
      </w:pPr>
      <w:r>
        <w:t>м. п.</w:t>
      </w: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line="240" w:lineRule="exact"/>
        <w:rPr>
          <w:sz w:val="19"/>
          <w:szCs w:val="19"/>
        </w:rPr>
      </w:pPr>
    </w:p>
    <w:p w:rsidR="009704B8" w:rsidRDefault="009704B8">
      <w:pPr>
        <w:spacing w:before="34" w:after="34" w:line="240" w:lineRule="exact"/>
        <w:rPr>
          <w:sz w:val="19"/>
          <w:szCs w:val="19"/>
        </w:rPr>
      </w:pPr>
    </w:p>
    <w:p w:rsidR="009704B8" w:rsidRDefault="009704B8">
      <w:pPr>
        <w:rPr>
          <w:sz w:val="2"/>
          <w:szCs w:val="2"/>
        </w:rPr>
        <w:sectPr w:rsidR="009704B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04B8" w:rsidRDefault="0095086B">
      <w:pPr>
        <w:pStyle w:val="30"/>
        <w:shd w:val="clear" w:color="auto" w:fill="auto"/>
        <w:spacing w:after="6178"/>
      </w:pPr>
      <w:r>
        <w:t xml:space="preserve">Программа комплексного развития систем коммунальной инфраструктуры Муниципального Образования </w:t>
      </w:r>
      <w:r>
        <w:t>«Ангарский» Аларского района Иркутской области на период 2016-2032 гг.</w:t>
      </w:r>
    </w:p>
    <w:p w:rsidR="009704B8" w:rsidRDefault="0095086B">
      <w:pPr>
        <w:pStyle w:val="31"/>
        <w:shd w:val="clear" w:color="auto" w:fill="auto"/>
        <w:spacing w:before="0" w:line="270" w:lineRule="exact"/>
        <w:ind w:firstLine="0"/>
        <w:sectPr w:rsidR="009704B8">
          <w:type w:val="continuous"/>
          <w:pgSz w:w="11909" w:h="16838"/>
          <w:pgMar w:top="1706" w:right="1399" w:bottom="1144" w:left="1951" w:header="0" w:footer="3" w:gutter="0"/>
          <w:cols w:space="720"/>
          <w:noEndnote/>
          <w:docGrid w:linePitch="360"/>
        </w:sectPr>
      </w:pPr>
      <w:r>
        <w:t>Иркутск 2016</w:t>
      </w:r>
    </w:p>
    <w:p w:rsidR="009704B8" w:rsidRDefault="0095086B">
      <w:pPr>
        <w:pStyle w:val="10"/>
        <w:shd w:val="clear" w:color="auto" w:fill="auto"/>
        <w:tabs>
          <w:tab w:val="right" w:leader="dot" w:pos="9596"/>
        </w:tabs>
        <w:spacing w:after="293" w:line="230" w:lineRule="exact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4</w:t>
      </w:r>
    </w:p>
    <w:p w:rsidR="009704B8" w:rsidRDefault="0095086B">
      <w:pPr>
        <w:pStyle w:val="10"/>
        <w:numPr>
          <w:ilvl w:val="0"/>
          <w:numId w:val="1"/>
        </w:numPr>
        <w:shd w:val="clear" w:color="auto" w:fill="auto"/>
        <w:tabs>
          <w:tab w:val="left" w:pos="464"/>
          <w:tab w:val="right" w:leader="dot" w:pos="9616"/>
        </w:tabs>
        <w:spacing w:after="402" w:line="230" w:lineRule="exact"/>
        <w:ind w:left="20"/>
      </w:pPr>
      <w:r>
        <w:t>ПАСПОРТ ПРОГРАММЫ</w:t>
      </w:r>
      <w:r>
        <w:tab/>
        <w:t>6</w:t>
      </w:r>
    </w:p>
    <w:p w:rsidR="009704B8" w:rsidRDefault="0095086B">
      <w:pPr>
        <w:pStyle w:val="10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394" w:lineRule="exact"/>
        <w:ind w:left="20"/>
      </w:pPr>
      <w:hyperlink w:anchor="bookmark1" w:tooltip="Current Document">
        <w:r>
          <w:t>ХАРАКТЕРИСТИКА СУЩЕСТВУЮЩЕГО СОСТОЯНИЯ СИСТЕМ</w:t>
        </w:r>
      </w:hyperlink>
    </w:p>
    <w:p w:rsidR="009704B8" w:rsidRDefault="0095086B">
      <w:pPr>
        <w:pStyle w:val="10"/>
        <w:shd w:val="clear" w:color="auto" w:fill="auto"/>
        <w:tabs>
          <w:tab w:val="right" w:leader="dot" w:pos="9616"/>
        </w:tabs>
        <w:spacing w:after="0" w:line="394" w:lineRule="exact"/>
        <w:ind w:left="440"/>
      </w:pPr>
      <w:r>
        <w:t>КОММУНАЛЬНОЙ ИНФРАСТРУКТУРЫ</w:t>
      </w:r>
      <w:r>
        <w:tab/>
        <w:t>8</w:t>
      </w:r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3" w:tooltip="Current Document">
        <w:r>
          <w:t>Теплоснабжение</w:t>
        </w:r>
        <w:r>
          <w:tab/>
          <w:t>8</w:t>
        </w:r>
      </w:hyperlink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4" w:tooltip="Current Document">
        <w:r>
          <w:t>Водоснабжение</w:t>
        </w:r>
        <w:r>
          <w:tab/>
          <w:t>9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6" w:tooltip="Current Document">
        <w:r>
          <w:rPr>
            <w:rStyle w:val="1"/>
            <w:b/>
            <w:bCs/>
          </w:rPr>
          <w:t>Водоотведение</w:t>
        </w:r>
        <w:r>
          <w:rPr>
            <w:rStyle w:val="1"/>
            <w:b/>
            <w:bCs/>
          </w:rPr>
          <w:tab/>
          <w:t>9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8" w:tooltip="Current Document">
        <w:r>
          <w:rPr>
            <w:rStyle w:val="1"/>
            <w:b/>
            <w:bCs/>
          </w:rPr>
          <w:t>Электроснабжение</w:t>
        </w:r>
        <w:r>
          <w:rPr>
            <w:rStyle w:val="1"/>
            <w:b/>
            <w:bCs/>
          </w:rPr>
          <w:tab/>
          <w:t>9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10" w:tooltip="Current Document">
        <w:r>
          <w:rPr>
            <w:rStyle w:val="1"/>
            <w:b/>
            <w:bCs/>
          </w:rPr>
          <w:t>Газоснабжение</w:t>
        </w:r>
        <w:r>
          <w:rPr>
            <w:rStyle w:val="1"/>
            <w:b/>
            <w:bCs/>
          </w:rPr>
          <w:tab/>
          <w:t>10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line="394" w:lineRule="exact"/>
        <w:ind w:left="440"/>
      </w:pPr>
      <w:hyperlink w:anchor="bookmark11" w:tooltip="Current Document">
        <w:r>
          <w:rPr>
            <w:rStyle w:val="1"/>
            <w:b/>
            <w:bCs/>
          </w:rPr>
          <w:t>Сбор и утилизация твёрдых бытовых отходов</w:t>
        </w:r>
        <w:r>
          <w:rPr>
            <w:rStyle w:val="1"/>
            <w:b/>
            <w:bCs/>
          </w:rPr>
          <w:tab/>
          <w:t>10</w:t>
        </w:r>
      </w:hyperlink>
    </w:p>
    <w:p w:rsidR="009704B8" w:rsidRDefault="0095086B">
      <w:pPr>
        <w:pStyle w:val="24"/>
        <w:numPr>
          <w:ilvl w:val="0"/>
          <w:numId w:val="1"/>
        </w:numPr>
        <w:shd w:val="clear" w:color="auto" w:fill="auto"/>
        <w:tabs>
          <w:tab w:val="left" w:pos="464"/>
          <w:tab w:val="right" w:leader="dot" w:pos="9616"/>
        </w:tabs>
        <w:spacing w:after="0" w:line="394" w:lineRule="exact"/>
        <w:ind w:left="20"/>
      </w:pPr>
      <w:hyperlink w:anchor="bookmark12" w:tooltip="Current Document">
        <w:r>
          <w:rPr>
            <w:rStyle w:val="1"/>
            <w:b/>
            <w:bCs/>
          </w:rPr>
          <w:t>ПЛАН РАЗВИТИЯ ПОСЕЛЕНИЯ</w:t>
        </w:r>
        <w:r>
          <w:rPr>
            <w:rStyle w:val="1"/>
            <w:b/>
            <w:bCs/>
          </w:rPr>
          <w:tab/>
          <w:t>12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14" w:tooltip="Current Document">
        <w:r>
          <w:rPr>
            <w:rStyle w:val="1"/>
            <w:b/>
            <w:bCs/>
          </w:rPr>
          <w:t>Общая характеристика поселения</w:t>
        </w:r>
        <w:r>
          <w:rPr>
            <w:rStyle w:val="1"/>
            <w:b/>
            <w:bCs/>
          </w:rPr>
          <w:tab/>
          <w:t>12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15" w:tooltip="Current Document">
        <w:r>
          <w:rPr>
            <w:rStyle w:val="1"/>
            <w:b/>
            <w:bCs/>
          </w:rPr>
          <w:t>Территория и климат</w:t>
        </w:r>
        <w:r>
          <w:rPr>
            <w:rStyle w:val="1"/>
            <w:b/>
            <w:bCs/>
          </w:rPr>
          <w:tab/>
          <w:t>12</w:t>
        </w:r>
      </w:hyperlink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17" w:tooltip="Current Document">
        <w:r>
          <w:t>Население</w:t>
        </w:r>
        <w:r>
          <w:tab/>
          <w:t>13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18" w:tooltip="Current Document">
        <w:r>
          <w:rPr>
            <w:rStyle w:val="1"/>
            <w:b/>
            <w:bCs/>
          </w:rPr>
          <w:t>Жилой фонд</w:t>
        </w:r>
        <w:r>
          <w:rPr>
            <w:rStyle w:val="1"/>
            <w:b/>
            <w:bCs/>
          </w:rPr>
          <w:tab/>
          <w:t>14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</w:pPr>
      <w:hyperlink w:anchor="bookmark21" w:tooltip="Current Document">
        <w:r>
          <w:rPr>
            <w:rStyle w:val="1"/>
            <w:b/>
            <w:bCs/>
          </w:rPr>
          <w:t>Социальная инфраструктура</w:t>
        </w:r>
        <w:r>
          <w:rPr>
            <w:rStyle w:val="1"/>
            <w:b/>
            <w:bCs/>
          </w:rPr>
          <w:tab/>
          <w:t>16</w:t>
        </w:r>
      </w:hyperlink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491" w:line="394" w:lineRule="exact"/>
        <w:ind w:left="440"/>
      </w:pPr>
      <w:r>
        <w:t>Прогнозируемый спрос на коммунальные ресурсы</w:t>
      </w:r>
      <w:r>
        <w:tab/>
        <w:t>18</w:t>
      </w:r>
    </w:p>
    <w:p w:rsidR="009704B8" w:rsidRDefault="0095086B">
      <w:pPr>
        <w:pStyle w:val="10"/>
        <w:numPr>
          <w:ilvl w:val="0"/>
          <w:numId w:val="1"/>
        </w:numPr>
        <w:shd w:val="clear" w:color="auto" w:fill="auto"/>
        <w:tabs>
          <w:tab w:val="left" w:pos="464"/>
          <w:tab w:val="right" w:leader="dot" w:pos="9616"/>
        </w:tabs>
        <w:spacing w:after="498" w:line="230" w:lineRule="exact"/>
        <w:ind w:left="20"/>
      </w:pPr>
      <w:hyperlink w:anchor="bookmark31" w:tooltip="Current Document">
        <w:r>
          <w:t>ПЕРЕЧЕНЬ МЕРОПРИЯТИЙ И ЦЕЛЕВЫХ ПОКАЗАТЕЛЕЙ</w:t>
        </w:r>
        <w:r>
          <w:tab/>
          <w:t>20</w:t>
        </w:r>
      </w:hyperlink>
    </w:p>
    <w:p w:rsidR="009704B8" w:rsidRDefault="0095086B">
      <w:pPr>
        <w:pStyle w:val="10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74" w:lineRule="exact"/>
        <w:ind w:left="20"/>
      </w:pPr>
      <w:hyperlink w:anchor="bookmark32" w:tooltip="Current Document">
        <w:r>
          <w:t>АНАЛИЗ ФАКТИЧЕСКИХ И ПЛАНОВЫХ РАСХОДОВ НА ФИНАНСИРОВАНИЕ</w:t>
        </w:r>
      </w:hyperlink>
    </w:p>
    <w:p w:rsidR="009704B8" w:rsidRDefault="0095086B">
      <w:pPr>
        <w:pStyle w:val="10"/>
        <w:shd w:val="clear" w:color="auto" w:fill="auto"/>
        <w:tabs>
          <w:tab w:val="right" w:leader="dot" w:pos="9616"/>
        </w:tabs>
        <w:spacing w:after="515" w:line="274" w:lineRule="exact"/>
        <w:ind w:left="20"/>
      </w:pPr>
      <w:r>
        <w:t>ИНВЕСТИЦИОННЫХ ПРОЕКТОВ</w:t>
      </w:r>
      <w:r>
        <w:tab/>
        <w:t>33</w:t>
      </w:r>
    </w:p>
    <w:p w:rsidR="009704B8" w:rsidRDefault="0095086B">
      <w:pPr>
        <w:pStyle w:val="10"/>
        <w:numPr>
          <w:ilvl w:val="0"/>
          <w:numId w:val="1"/>
        </w:numPr>
        <w:shd w:val="clear" w:color="auto" w:fill="auto"/>
        <w:tabs>
          <w:tab w:val="left" w:pos="464"/>
          <w:tab w:val="right" w:leader="dot" w:pos="9616"/>
        </w:tabs>
        <w:spacing w:after="123" w:line="230" w:lineRule="exact"/>
        <w:ind w:left="20"/>
      </w:pPr>
      <w:r>
        <w:t>ОБОСНОВЫВАЮЩИЕ МАТЕРИАЛЫ</w:t>
      </w:r>
      <w:r>
        <w:tab/>
        <w:t>40</w:t>
      </w:r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83" w:line="230" w:lineRule="exact"/>
        <w:ind w:left="440"/>
      </w:pPr>
      <w:r>
        <w:t>Обоснование прогнозируемого спроса на коммунальные ресурсы</w:t>
      </w:r>
      <w:r>
        <w:tab/>
        <w:t>40</w:t>
      </w:r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</w:tabs>
        <w:spacing w:after="0" w:line="274" w:lineRule="exact"/>
        <w:ind w:left="440"/>
      </w:pPr>
      <w:hyperlink w:anchor="bookmark34" w:tooltip="Current Document">
        <w:r>
          <w:t>Обоснование целевых показателей комплексного развития систем коммунальной</w:t>
        </w:r>
      </w:hyperlink>
    </w:p>
    <w:p w:rsidR="009704B8" w:rsidRDefault="0095086B">
      <w:pPr>
        <w:pStyle w:val="10"/>
        <w:shd w:val="clear" w:color="auto" w:fill="auto"/>
        <w:tabs>
          <w:tab w:val="right" w:leader="dot" w:pos="9616"/>
        </w:tabs>
        <w:spacing w:after="56" w:line="274" w:lineRule="exact"/>
        <w:ind w:left="440"/>
      </w:pPr>
      <w:r>
        <w:t>инфраструктуры</w:t>
      </w:r>
      <w:r>
        <w:tab/>
        <w:t>40</w:t>
      </w:r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857"/>
        </w:tabs>
        <w:spacing w:after="0" w:line="278" w:lineRule="exact"/>
        <w:ind w:left="440"/>
      </w:pPr>
      <w:hyperlink w:anchor="bookmark35" w:tooltip="Current Document">
        <w:r>
          <w:t>Подробная характеристика существующего состояния систем коммунальной</w:t>
        </w:r>
      </w:hyperlink>
    </w:p>
    <w:p w:rsidR="009704B8" w:rsidRDefault="0095086B">
      <w:pPr>
        <w:pStyle w:val="10"/>
        <w:shd w:val="clear" w:color="auto" w:fill="auto"/>
        <w:tabs>
          <w:tab w:val="right" w:leader="dot" w:pos="9616"/>
        </w:tabs>
        <w:spacing w:after="0" w:line="278" w:lineRule="exact"/>
        <w:ind w:left="440"/>
      </w:pPr>
      <w:r>
        <w:t>инфраструктуры и проблем в их функционировании</w:t>
      </w:r>
      <w:r>
        <w:tab/>
        <w:t>41</w:t>
      </w:r>
    </w:p>
    <w:p w:rsidR="009704B8" w:rsidRDefault="0095086B">
      <w:pPr>
        <w:pStyle w:val="10"/>
        <w:numPr>
          <w:ilvl w:val="2"/>
          <w:numId w:val="1"/>
        </w:numPr>
        <w:shd w:val="clear" w:color="auto" w:fill="auto"/>
        <w:tabs>
          <w:tab w:val="left" w:pos="1574"/>
          <w:tab w:val="right" w:leader="dot" w:pos="9616"/>
        </w:tabs>
        <w:spacing w:after="0" w:line="394" w:lineRule="exact"/>
        <w:ind w:left="980"/>
      </w:pPr>
      <w:r>
        <w:t>Теплоснабжение</w:t>
      </w:r>
      <w:r>
        <w:tab/>
        <w:t>41</w:t>
      </w:r>
    </w:p>
    <w:p w:rsidR="009704B8" w:rsidRDefault="0095086B">
      <w:pPr>
        <w:pStyle w:val="10"/>
        <w:numPr>
          <w:ilvl w:val="2"/>
          <w:numId w:val="1"/>
        </w:numPr>
        <w:shd w:val="clear" w:color="auto" w:fill="auto"/>
        <w:tabs>
          <w:tab w:val="left" w:pos="1574"/>
          <w:tab w:val="right" w:leader="dot" w:pos="9616"/>
        </w:tabs>
        <w:spacing w:after="0" w:line="394" w:lineRule="exact"/>
        <w:ind w:left="980"/>
      </w:pPr>
      <w:r>
        <w:t>Водоснабжение</w:t>
      </w:r>
      <w:r>
        <w:tab/>
        <w:t>43</w:t>
      </w:r>
    </w:p>
    <w:p w:rsidR="009704B8" w:rsidRDefault="0095086B">
      <w:pPr>
        <w:pStyle w:val="24"/>
        <w:numPr>
          <w:ilvl w:val="2"/>
          <w:numId w:val="1"/>
        </w:numPr>
        <w:shd w:val="clear" w:color="auto" w:fill="auto"/>
        <w:tabs>
          <w:tab w:val="left" w:pos="1574"/>
          <w:tab w:val="right" w:leader="dot" w:pos="9616"/>
        </w:tabs>
        <w:spacing w:after="0" w:line="394" w:lineRule="exact"/>
        <w:ind w:left="980"/>
      </w:pPr>
      <w:hyperlink w:anchor="bookmark39" w:tooltip="Current Document">
        <w:r>
          <w:rPr>
            <w:rStyle w:val="1"/>
            <w:b/>
            <w:bCs/>
          </w:rPr>
          <w:t>Водоотведение</w:t>
        </w:r>
        <w:r>
          <w:rPr>
            <w:rStyle w:val="1"/>
            <w:b/>
            <w:bCs/>
          </w:rPr>
          <w:tab/>
          <w:t>44</w:t>
        </w:r>
      </w:hyperlink>
    </w:p>
    <w:p w:rsidR="009704B8" w:rsidRDefault="0095086B">
      <w:pPr>
        <w:pStyle w:val="24"/>
        <w:numPr>
          <w:ilvl w:val="2"/>
          <w:numId w:val="1"/>
        </w:numPr>
        <w:shd w:val="clear" w:color="auto" w:fill="auto"/>
        <w:tabs>
          <w:tab w:val="left" w:pos="1574"/>
          <w:tab w:val="right" w:leader="dot" w:pos="9616"/>
        </w:tabs>
        <w:spacing w:after="0" w:line="394" w:lineRule="exact"/>
        <w:ind w:left="980"/>
      </w:pPr>
      <w:hyperlink w:anchor="bookmark37" w:tooltip="Current Document">
        <w:r>
          <w:rPr>
            <w:rStyle w:val="1"/>
            <w:b/>
            <w:bCs/>
          </w:rPr>
          <w:t>Электроснабжение</w:t>
        </w:r>
        <w:r>
          <w:rPr>
            <w:rStyle w:val="1"/>
            <w:b/>
            <w:bCs/>
          </w:rPr>
          <w:tab/>
          <w:t>45</w:t>
        </w:r>
      </w:hyperlink>
    </w:p>
    <w:p w:rsidR="009704B8" w:rsidRDefault="0095086B">
      <w:pPr>
        <w:pStyle w:val="24"/>
        <w:shd w:val="clear" w:color="auto" w:fill="auto"/>
        <w:tabs>
          <w:tab w:val="right" w:leader="dot" w:pos="9616"/>
        </w:tabs>
        <w:spacing w:after="0" w:line="394" w:lineRule="exact"/>
        <w:ind w:left="980"/>
      </w:pPr>
      <w:hyperlink w:anchor="bookmark41" w:tooltip="Current Document">
        <w:r>
          <w:rPr>
            <w:rStyle w:val="1"/>
            <w:b/>
            <w:bCs/>
          </w:rPr>
          <w:t>6.3.5 Сбор и утилизация твёрдых бытовых отходов</w:t>
        </w:r>
        <w:r>
          <w:rPr>
            <w:rStyle w:val="1"/>
            <w:b/>
            <w:bCs/>
          </w:rPr>
          <w:tab/>
          <w:t>47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857"/>
          <w:tab w:val="right" w:leader="dot" w:pos="9616"/>
        </w:tabs>
        <w:spacing w:after="0" w:line="394" w:lineRule="exact"/>
        <w:ind w:left="440"/>
        <w:sectPr w:rsidR="009704B8">
          <w:pgSz w:w="11909" w:h="16838"/>
          <w:pgMar w:top="1476" w:right="1044" w:bottom="1058" w:left="1068" w:header="0" w:footer="3" w:gutter="0"/>
          <w:cols w:space="720"/>
          <w:noEndnote/>
          <w:docGrid w:linePitch="360"/>
        </w:sectPr>
      </w:pPr>
      <w:hyperlink w:anchor="bookmark43" w:tooltip="Current Document">
        <w:r>
          <w:rPr>
            <w:rStyle w:val="1"/>
            <w:b/>
            <w:bCs/>
          </w:rPr>
          <w:t>Мероприятия в области энерго- и ресурсосбережения</w:t>
        </w:r>
        <w:r>
          <w:rPr>
            <w:rStyle w:val="1"/>
            <w:b/>
            <w:bCs/>
          </w:rPr>
          <w:tab/>
          <w:t>48</w:t>
        </w:r>
      </w:hyperlink>
      <w:r>
        <w:fldChar w:fldCharType="end"/>
      </w:r>
    </w:p>
    <w:p w:rsidR="009704B8" w:rsidRDefault="0095086B">
      <w:pPr>
        <w:pStyle w:val="20"/>
        <w:numPr>
          <w:ilvl w:val="1"/>
          <w:numId w:val="1"/>
        </w:numPr>
        <w:shd w:val="clear" w:color="auto" w:fill="auto"/>
        <w:tabs>
          <w:tab w:val="left" w:pos="416"/>
        </w:tabs>
        <w:spacing w:after="0" w:line="269" w:lineRule="exact"/>
        <w:ind w:right="1560"/>
        <w:jc w:val="left"/>
      </w:pPr>
      <w:hyperlink w:anchor="bookmark44" w:tooltip="Current Document">
        <w:r>
          <w:t>Обоснование целевых показателей развития соответствующей системы</w:t>
        </w:r>
      </w:hyperlink>
      <w:r>
        <w:t xml:space="preserve"> </w:t>
      </w:r>
      <w:hyperlink w:anchor="bookmark44" w:tooltip="Current Document">
        <w:r>
          <w:t>коммунальной</w:t>
        </w:r>
      </w:hyperlink>
    </w:p>
    <w:p w:rsidR="009704B8" w:rsidRDefault="0095086B">
      <w:pPr>
        <w:pStyle w:val="10"/>
        <w:shd w:val="clear" w:color="auto" w:fill="auto"/>
        <w:tabs>
          <w:tab w:val="left" w:leader="dot" w:pos="8815"/>
        </w:tabs>
        <w:spacing w:after="56" w:line="269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инфраструктуры</w:t>
      </w:r>
      <w:r>
        <w:tab/>
        <w:t>50</w:t>
      </w:r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416"/>
        </w:tabs>
        <w:spacing w:after="0" w:line="274" w:lineRule="exact"/>
      </w:pPr>
      <w:hyperlink w:anchor="bookmark45" w:tooltip="Current Document">
        <w:r>
          <w:rPr>
            <w:rStyle w:val="1"/>
            <w:b/>
            <w:bCs/>
          </w:rPr>
          <w:t>Перечень инвестиционных проектов, направленных на развитие систем</w:t>
        </w:r>
      </w:hyperlink>
    </w:p>
    <w:p w:rsidR="009704B8" w:rsidRDefault="0095086B">
      <w:pPr>
        <w:pStyle w:val="10"/>
        <w:shd w:val="clear" w:color="auto" w:fill="auto"/>
        <w:tabs>
          <w:tab w:val="left" w:leader="dot" w:pos="8815"/>
        </w:tabs>
        <w:spacing w:after="60" w:line="274" w:lineRule="exact"/>
      </w:pPr>
      <w:r>
        <w:t>коммунальной инфраструктуры</w:t>
      </w:r>
      <w:r>
        <w:tab/>
        <w:t>52</w:t>
      </w:r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416"/>
        </w:tabs>
        <w:spacing w:after="0" w:line="274" w:lineRule="exact"/>
      </w:pPr>
      <w:hyperlink w:anchor="bookmark45" w:tooltip="Current Document">
        <w:r>
          <w:rPr>
            <w:rStyle w:val="1"/>
            <w:b/>
            <w:bCs/>
          </w:rPr>
          <w:t>Предложения по определению источников финансирования и срокам реализации</w:t>
        </w:r>
      </w:hyperlink>
    </w:p>
    <w:p w:rsidR="009704B8" w:rsidRDefault="0095086B">
      <w:pPr>
        <w:pStyle w:val="24"/>
        <w:shd w:val="clear" w:color="auto" w:fill="auto"/>
        <w:tabs>
          <w:tab w:val="right" w:leader="dot" w:pos="9098"/>
        </w:tabs>
        <w:spacing w:after="60" w:line="274" w:lineRule="exact"/>
        <w:ind w:right="260"/>
        <w:jc w:val="left"/>
      </w:pPr>
      <w:hyperlink w:anchor="bookmark46" w:tooltip="Current Document">
        <w:r>
          <w:rPr>
            <w:rStyle w:val="1"/>
            <w:b/>
            <w:bCs/>
          </w:rPr>
          <w:t>инвестиционных проектов, направленных на развитие систем коммунальной инфр</w:t>
        </w:r>
        <w:r>
          <w:rPr>
            <w:rStyle w:val="1"/>
            <w:b/>
            <w:bCs/>
          </w:rPr>
          <w:t>аструктуры</w:t>
        </w:r>
        <w:r>
          <w:rPr>
            <w:rStyle w:val="1"/>
            <w:b/>
            <w:bCs/>
          </w:rPr>
          <w:tab/>
          <w:t>52</w:t>
        </w:r>
      </w:hyperlink>
    </w:p>
    <w:p w:rsidR="009704B8" w:rsidRDefault="0095086B">
      <w:pPr>
        <w:pStyle w:val="24"/>
        <w:numPr>
          <w:ilvl w:val="1"/>
          <w:numId w:val="1"/>
        </w:numPr>
        <w:shd w:val="clear" w:color="auto" w:fill="auto"/>
        <w:tabs>
          <w:tab w:val="left" w:pos="1013"/>
        </w:tabs>
        <w:spacing w:after="0" w:line="274" w:lineRule="exact"/>
      </w:pPr>
      <w:hyperlink w:anchor="bookmark48" w:tooltip="Current Document">
        <w:r>
          <w:rPr>
            <w:rStyle w:val="1"/>
            <w:b/>
            <w:bCs/>
          </w:rPr>
          <w:t>Оценка совокупного платежа граждан за коммунальные</w:t>
        </w:r>
      </w:hyperlink>
    </w:p>
    <w:p w:rsidR="009704B8" w:rsidRDefault="0095086B">
      <w:pPr>
        <w:pStyle w:val="10"/>
        <w:shd w:val="clear" w:color="auto" w:fill="auto"/>
        <w:tabs>
          <w:tab w:val="left" w:leader="dot" w:pos="8815"/>
        </w:tabs>
        <w:spacing w:after="56" w:line="274" w:lineRule="exact"/>
      </w:pPr>
      <w:r>
        <w:t>услуги</w:t>
      </w:r>
      <w:r>
        <w:tab/>
        <w:t>53</w:t>
      </w:r>
    </w:p>
    <w:p w:rsidR="009704B8" w:rsidRDefault="0095086B">
      <w:pPr>
        <w:pStyle w:val="10"/>
        <w:numPr>
          <w:ilvl w:val="1"/>
          <w:numId w:val="1"/>
        </w:numPr>
        <w:shd w:val="clear" w:color="auto" w:fill="auto"/>
        <w:tabs>
          <w:tab w:val="left" w:pos="1013"/>
        </w:tabs>
        <w:spacing w:after="0" w:line="278" w:lineRule="exact"/>
      </w:pPr>
      <w:hyperlink w:anchor="bookmark50" w:tooltip="Current Document">
        <w:r>
          <w:t>Прогнозируемые бюджетные расходы на оказание мер социальной поддержки</w:t>
        </w:r>
      </w:hyperlink>
    </w:p>
    <w:p w:rsidR="009704B8" w:rsidRDefault="0095086B">
      <w:pPr>
        <w:pStyle w:val="10"/>
        <w:shd w:val="clear" w:color="auto" w:fill="auto"/>
        <w:tabs>
          <w:tab w:val="left" w:leader="dot" w:pos="8815"/>
        </w:tabs>
        <w:spacing w:after="0" w:line="278" w:lineRule="exact"/>
        <w:sectPr w:rsidR="009704B8">
          <w:type w:val="continuous"/>
          <w:pgSz w:w="11909" w:h="16838"/>
          <w:pgMar w:top="575" w:right="969" w:bottom="1199" w:left="993" w:header="0" w:footer="3" w:gutter="0"/>
          <w:cols w:space="720"/>
          <w:noEndnote/>
          <w:docGrid w:linePitch="360"/>
        </w:sectPr>
      </w:pPr>
      <w:r>
        <w:t>населения по оплате коммунальных услуг</w:t>
      </w:r>
      <w:r>
        <w:tab/>
        <w:t>55</w:t>
      </w:r>
      <w:r>
        <w:fldChar w:fldCharType="end"/>
      </w:r>
    </w:p>
    <w:p w:rsidR="009704B8" w:rsidRDefault="0095086B">
      <w:pPr>
        <w:pStyle w:val="31"/>
        <w:shd w:val="clear" w:color="auto" w:fill="auto"/>
        <w:spacing w:before="0" w:after="86" w:line="270" w:lineRule="exact"/>
        <w:ind w:left="20" w:firstLine="700"/>
        <w:jc w:val="both"/>
      </w:pPr>
      <w:r>
        <w:lastRenderedPageBreak/>
        <w:t>ВВЕДЕНИЕ</w:t>
      </w:r>
    </w:p>
    <w:p w:rsidR="009704B8" w:rsidRDefault="0095086B">
      <w:pPr>
        <w:pStyle w:val="31"/>
        <w:shd w:val="clear" w:color="auto" w:fill="auto"/>
        <w:spacing w:before="0" w:after="225" w:line="365" w:lineRule="exact"/>
        <w:ind w:left="20" w:right="400" w:firstLine="700"/>
        <w:jc w:val="left"/>
      </w:pPr>
      <w:r>
        <w:t>Общая характеристика и состав Программы комплексного развития систем коммунальной инфраструктуры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 xml:space="preserve">Программа комплексного развития систем коммунальной инфраструктуры МО «Ангарский» </w:t>
      </w:r>
      <w:r>
        <w:t>Аларского района Иркутской области (далее - Программа) представляет собой документ, который отражает существующее состояние систем коммунальной инфраструктуры, запланированные мероприятия по их развитию и объёмы инвестиций, необходимых для данного развития</w:t>
      </w:r>
      <w:r>
        <w:t>. Расчётный период реализации Программы - 2016-2032 гг.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 xml:space="preserve">Программа разработана в соответствии с требованиями действующего законодательства, утверждёнными постановлением Правительства Российской Федерации №502 от 14 июня 2013 г. В соответствии с положениями </w:t>
      </w:r>
      <w:r>
        <w:t xml:space="preserve">генерального плана развития поселения и другими нормативно-правовыми документами. Основанием для разработки Программы является муниципальный контракт </w:t>
      </w:r>
      <w:r>
        <w:rPr>
          <w:rStyle w:val="aa"/>
        </w:rPr>
        <w:t>№</w:t>
      </w:r>
      <w:r>
        <w:rPr>
          <w:rStyle w:val="ab"/>
        </w:rPr>
        <w:t xml:space="preserve"> </w:t>
      </w:r>
      <w:r>
        <w:rPr>
          <w:rStyle w:val="aa"/>
        </w:rPr>
        <w:t>145-ПКР/16 от 26 апреля 2016 года</w:t>
      </w:r>
      <w:r>
        <w:rPr>
          <w:rStyle w:val="ab"/>
        </w:rPr>
        <w:t>.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right="20" w:firstLine="700"/>
        <w:jc w:val="both"/>
      </w:pPr>
      <w:r>
        <w:t xml:space="preserve">Целью разработки Программы комплексного развития систем коммунальной инфраструктуры </w:t>
      </w:r>
      <w:r>
        <w:rPr>
          <w:rStyle w:val="ab"/>
        </w:rPr>
        <w:t>муниципального образования «Ангарский» Аларского района Иркутской области</w:t>
      </w:r>
      <w:r>
        <w:t xml:space="preserve"> является обеспечение развития коммунальных систем и объектов в соответствии с потребностями жил</w:t>
      </w:r>
      <w:r>
        <w:rPr>
          <w:rStyle w:val="11"/>
        </w:rPr>
        <w:t>ищ</w:t>
      </w:r>
      <w:r>
        <w:t>н</w:t>
      </w:r>
      <w:r>
        <w:t xml:space="preserve">ого строительства, повышение качества производимых для потребителей коммунальных услуг, улучшение экологической ситуации. Программа комплексного развития систем коммунальной инфраструктуры </w:t>
      </w:r>
      <w:r>
        <w:rPr>
          <w:rStyle w:val="ab"/>
        </w:rPr>
        <w:t xml:space="preserve">МО «Ангарский» </w:t>
      </w:r>
      <w:r>
        <w:t>является базовым документом для разработки инвестици</w:t>
      </w:r>
      <w:r>
        <w:t>онных и производственных программ организаций, обслуживающих системы коммунальной инфраструктуры муниципального образования. Программа комплексного развития систем коммунальной инфраструктуры представляет собой увязанный по задачам, ресурсам и срокам осуще</w:t>
      </w:r>
      <w:r>
        <w:t>ствления перечень мероприятий, направленных на обеспечение функционирования и развития коммунальной инфраструктуры муниципального образования «Ангарский».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right="20" w:firstLine="700"/>
        <w:jc w:val="both"/>
      </w:pPr>
      <w:r>
        <w:t xml:space="preserve">Основными направлениями Программы комплексного развития систем коммунальной инфраструктуры </w:t>
      </w:r>
      <w:r>
        <w:rPr>
          <w:rStyle w:val="ab"/>
        </w:rPr>
        <w:t>муниципаль</w:t>
      </w:r>
      <w:r>
        <w:rPr>
          <w:rStyle w:val="ab"/>
        </w:rPr>
        <w:t>ного образования «Ангарский</w:t>
      </w:r>
      <w:r>
        <w:t>" являются:</w:t>
      </w:r>
    </w:p>
    <w:p w:rsidR="009704B8" w:rsidRDefault="0095086B">
      <w:pPr>
        <w:pStyle w:val="31"/>
        <w:numPr>
          <w:ilvl w:val="0"/>
          <w:numId w:val="2"/>
        </w:numPr>
        <w:shd w:val="clear" w:color="auto" w:fill="auto"/>
        <w:tabs>
          <w:tab w:val="left" w:pos="3937"/>
          <w:tab w:val="right" w:pos="8166"/>
          <w:tab w:val="right" w:pos="9831"/>
        </w:tabs>
        <w:spacing w:before="0" w:line="408" w:lineRule="exact"/>
        <w:ind w:left="20" w:firstLine="0"/>
        <w:jc w:val="both"/>
      </w:pPr>
      <w:r>
        <w:t>Инженерно-техническая</w:t>
      </w:r>
      <w:r>
        <w:tab/>
        <w:t>оптимизация</w:t>
      </w:r>
      <w:r>
        <w:tab/>
        <w:t>коммунальных</w:t>
      </w:r>
      <w:r>
        <w:tab/>
        <w:t>систем.</w:t>
      </w:r>
    </w:p>
    <w:p w:rsidR="009704B8" w:rsidRDefault="0095086B">
      <w:pPr>
        <w:pStyle w:val="31"/>
        <w:numPr>
          <w:ilvl w:val="0"/>
          <w:numId w:val="2"/>
        </w:numPr>
        <w:shd w:val="clear" w:color="auto" w:fill="auto"/>
        <w:tabs>
          <w:tab w:val="left" w:pos="3130"/>
        </w:tabs>
        <w:spacing w:before="0" w:line="408" w:lineRule="exact"/>
        <w:ind w:left="20" w:right="20" w:firstLine="0"/>
        <w:jc w:val="both"/>
      </w:pPr>
      <w:r>
        <w:t>Взаимосвязанное</w:t>
      </w:r>
      <w:r>
        <w:tab/>
        <w:t>перспективное планирование развития коммунальных систем. 3.Обоснование мероприятий по комплексной реконструкции и модернизации.</w:t>
      </w:r>
    </w:p>
    <w:p w:rsidR="009704B8" w:rsidRDefault="0095086B">
      <w:pPr>
        <w:pStyle w:val="31"/>
        <w:numPr>
          <w:ilvl w:val="0"/>
          <w:numId w:val="3"/>
        </w:numPr>
        <w:shd w:val="clear" w:color="auto" w:fill="auto"/>
        <w:tabs>
          <w:tab w:val="left" w:pos="231"/>
          <w:tab w:val="left" w:pos="231"/>
        </w:tabs>
        <w:spacing w:before="0" w:line="408" w:lineRule="exact"/>
        <w:ind w:left="20" w:right="20" w:firstLine="0"/>
        <w:jc w:val="both"/>
      </w:pPr>
      <w:r>
        <w:t xml:space="preserve">Повышение </w:t>
      </w:r>
      <w:r>
        <w:t>надежности систем и качества предоставления коммунальных услуг.</w:t>
      </w:r>
    </w:p>
    <w:p w:rsidR="009704B8" w:rsidRDefault="0095086B">
      <w:pPr>
        <w:pStyle w:val="31"/>
        <w:numPr>
          <w:ilvl w:val="0"/>
          <w:numId w:val="3"/>
        </w:numPr>
        <w:shd w:val="clear" w:color="auto" w:fill="auto"/>
        <w:tabs>
          <w:tab w:val="left" w:pos="2857"/>
        </w:tabs>
        <w:spacing w:before="0" w:line="408" w:lineRule="exact"/>
        <w:ind w:left="20" w:right="20" w:firstLine="0"/>
        <w:jc w:val="both"/>
      </w:pPr>
      <w:r>
        <w:t>Совершенствование</w:t>
      </w:r>
      <w:r>
        <w:tab/>
        <w:t xml:space="preserve">механизмов развития </w:t>
      </w:r>
      <w:r>
        <w:lastRenderedPageBreak/>
        <w:t>энергосбережения и повышение энергоэффективности коммунальной инфраструктуры.</w:t>
      </w:r>
    </w:p>
    <w:p w:rsidR="009704B8" w:rsidRDefault="0095086B">
      <w:pPr>
        <w:pStyle w:val="31"/>
        <w:numPr>
          <w:ilvl w:val="0"/>
          <w:numId w:val="3"/>
        </w:numPr>
        <w:shd w:val="clear" w:color="auto" w:fill="auto"/>
        <w:tabs>
          <w:tab w:val="right" w:pos="9937"/>
        </w:tabs>
        <w:spacing w:before="0" w:line="408" w:lineRule="exact"/>
        <w:ind w:left="20" w:right="20" w:firstLine="0"/>
        <w:jc w:val="both"/>
      </w:pPr>
      <w:r>
        <w:t>Повышение</w:t>
      </w:r>
      <w:r>
        <w:tab/>
        <w:t>инвестиционной привлекательности коммунальной инфраструктуры муниц</w:t>
      </w:r>
      <w:r>
        <w:t>ипального образования.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right="20" w:firstLine="0"/>
        <w:jc w:val="both"/>
      </w:pPr>
      <w:r>
        <w:t>7.Обеспечение сбалансированности интересов субъектов коммунальной инфраструктуры и потребителей.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right="20" w:firstLine="700"/>
        <w:jc w:val="both"/>
        <w:sectPr w:rsidR="009704B8">
          <w:headerReference w:type="even" r:id="rId12"/>
          <w:footerReference w:type="even" r:id="rId13"/>
          <w:footerReference w:type="default" r:id="rId14"/>
          <w:headerReference w:type="first" r:id="rId15"/>
          <w:pgSz w:w="11909" w:h="16838"/>
          <w:pgMar w:top="575" w:right="969" w:bottom="1199" w:left="993" w:header="0" w:footer="3" w:gutter="0"/>
          <w:cols w:space="720"/>
          <w:noEndnote/>
          <w:docGrid w:linePitch="360"/>
        </w:sectPr>
      </w:pPr>
      <w:r>
        <w:t xml:space="preserve">Формирование и реализация Программы комплексного развития систем коммунальной инфраструктуры </w:t>
      </w:r>
      <w:r>
        <w:rPr>
          <w:rStyle w:val="ab"/>
        </w:rPr>
        <w:t>муниципального образования «Ангарский</w:t>
      </w:r>
      <w:r>
        <w:t>» базируются на следующих принципах: системность - рассмотрение Программы комплексного развития коммунальной инфраструктуры му</w:t>
      </w:r>
      <w:r>
        <w:t>ниципального образования как единой системы с учетом взаимного влияния разделов и мероприятий Программы друг на друга; комплексность - формирование Программы комплексного развития коммунальной инфраструктуры в увязке с различными целевыми программами (феде</w:t>
      </w:r>
      <w:r>
        <w:t>ральными, региональными, муниципальными).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5966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lastRenderedPageBreak/>
              <w:t>Наименование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Программа комплексного развития систем коммунальной инфраструктуры Муниципального Образования «Ангарский» Аларского района Иркутской области (далее - Программа).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t xml:space="preserve">Основание для разработки </w:t>
            </w:r>
            <w:r>
              <w:rPr>
                <w:rStyle w:val="115pt0"/>
              </w:rPr>
              <w:t>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0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5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Постановление Правительства РФ от 14.06.2013 № 502 </w:t>
            </w:r>
            <w:r>
              <w:rPr>
                <w:rStyle w:val="115pt0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0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Муниципальный контракт </w:t>
            </w:r>
            <w:r>
              <w:rPr>
                <w:rStyle w:val="115pt1"/>
              </w:rPr>
              <w:t>№ 145-ПКР/16 от 26 апреля 2016 года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t>Заказчик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jc w:val="left"/>
            </w:pPr>
            <w:r>
              <w:rPr>
                <w:rStyle w:val="115pt0"/>
              </w:rPr>
              <w:t xml:space="preserve">Администрация Муниципального Образования </w:t>
            </w:r>
            <w:r>
              <w:rPr>
                <w:rStyle w:val="115pt0"/>
              </w:rPr>
              <w:t>«Ангарский»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rPr>
                <w:rStyle w:val="115pt0"/>
              </w:rPr>
              <w:t>Ответственный исполнитель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15pt0"/>
              </w:rPr>
              <w:t>ООО «Энергоресурс-Аудит»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t>Соисполнители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15pt0"/>
              </w:rPr>
              <w:t>ООО «Энергоресурс»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t>Цели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0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Обеспечение развития коммунальных систем и объектов в соответствии с потребностями жилищного строительства;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15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 xml:space="preserve">Повышение </w:t>
            </w:r>
            <w:r>
              <w:rPr>
                <w:rStyle w:val="115pt0"/>
              </w:rPr>
              <w:t>качества производимых для потребителей коммунальных услуг;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Улучшение экологической ситуации;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5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Оптимизация бюджетных расходов, связанных с предоставлением населению и организациям коммунального комплекса субсидий, инвестиций и иной финансовой поддержки.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t>Задачи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0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Определение основных направлений и целевых показателей развития систем коммунальной инфраструктуры поселения;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5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Определение основных мероприятий по строительству, реконструкции и модернизации объектов коммунальной инфраструктуры поселения;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Определение объёма финансовых вложений, необходимого для реализации мероприятий по строительству, реконструкции и модернизации объектов коммунальной инфраструктуры поселения.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t>Целевые показатели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0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Увеличение объёма реализации коммунальных ресурсов;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5"/>
              </w:tabs>
              <w:spacing w:before="0" w:line="274" w:lineRule="exact"/>
              <w:ind w:left="80" w:firstLine="0"/>
              <w:jc w:val="left"/>
            </w:pPr>
            <w:r>
              <w:rPr>
                <w:rStyle w:val="115pt0"/>
              </w:rPr>
              <w:t>Увеличение числа потребителей коммунальных услуг;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Увеличение протяжённости сетей ресурсоснабжения;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Ликвидация ветхих участков сетей ресурсоснабжения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1517" w:right="886" w:bottom="1536" w:left="73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5966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15pt0"/>
              </w:rPr>
              <w:lastRenderedPageBreak/>
              <w:t>Сроки и этапы реализации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Период реализации Программы : 2016-2032 год.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этап: 2016 - 2020 годы,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этап: 2020 - 2032 годы.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115pt0"/>
              </w:rPr>
              <w:t>Объёмы требуемых капитальных вложений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r>
              <w:rPr>
                <w:rStyle w:val="115pt0"/>
              </w:rPr>
              <w:t xml:space="preserve">Объем финансирования на реализацию </w:t>
            </w:r>
            <w:r>
              <w:rPr>
                <w:rStyle w:val="115pt0"/>
              </w:rPr>
              <w:t>Программы составляет 38 389 тыс. руб.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Из них на реализацию мероприятий для систем: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теплоснабжения - 13652 тыс. руб.,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холодного водоснабжения - 19215 тыс. руб.,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водоотведения - 500 тыс. руб.,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электроснабжения - 4822 тыс. руб.,</w:t>
            </w:r>
          </w:p>
          <w:p w:rsidR="009704B8" w:rsidRDefault="0095086B">
            <w:pPr>
              <w:pStyle w:val="31"/>
              <w:framePr w:w="102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 xml:space="preserve">сбора и утилизации ТБО - 200 </w:t>
            </w:r>
            <w:r>
              <w:rPr>
                <w:rStyle w:val="115pt0"/>
              </w:rPr>
              <w:t>тыс. руб.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115pt0"/>
              </w:rPr>
              <w:t>Ожидаемые результаты реализации Программы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277" w:wrap="notBeside" w:vAnchor="text" w:hAnchor="text" w:xAlign="center" w:y="1"/>
              <w:shd w:val="clear" w:color="auto" w:fill="auto"/>
              <w:spacing w:before="0" w:line="274" w:lineRule="exact"/>
              <w:ind w:left="60" w:firstLine="0"/>
              <w:jc w:val="left"/>
            </w:pPr>
            <w:bookmarkStart w:id="0" w:name="bookmark0"/>
            <w:r>
              <w:rPr>
                <w:rStyle w:val="115pt0"/>
              </w:rPr>
              <w:t xml:space="preserve">Предполагается, что по завершении реализации Программы все целевые показатели Программы будут достигнуты. Во всех системах коммунальной инфраструктуры будут устранены проблемы, существующие в настоящее </w:t>
            </w:r>
            <w:r>
              <w:rPr>
                <w:rStyle w:val="115pt0"/>
              </w:rPr>
              <w:t>время в их функционировании, и будет оптимизирована работа данных систем. В поселении будет обеспечиваться энерго- и ресурсосбережение.</w:t>
            </w:r>
            <w:bookmarkEnd w:id="0"/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578"/>
        </w:tabs>
        <w:spacing w:after="347"/>
        <w:ind w:left="2380" w:right="380"/>
      </w:pPr>
      <w:bookmarkStart w:id="1" w:name="bookmark1"/>
      <w:bookmarkStart w:id="2" w:name="bookmark2"/>
      <w:r>
        <w:t>ХАРАКТЕРИСТИКА СУЩЕСТВУЮЩЕГО СОСТОЯНИЯ СИСТЕМ КОММУНАЛЬНОЙ ИНФРАСТРУКТУРЫ</w:t>
      </w:r>
      <w:bookmarkEnd w:id="1"/>
      <w:bookmarkEnd w:id="2"/>
    </w:p>
    <w:p w:rsidR="009704B8" w:rsidRDefault="0095086B">
      <w:pPr>
        <w:pStyle w:val="31"/>
        <w:shd w:val="clear" w:color="auto" w:fill="auto"/>
        <w:spacing w:before="0" w:after="658" w:line="418" w:lineRule="exact"/>
        <w:ind w:left="20" w:right="20" w:firstLine="720"/>
        <w:jc w:val="both"/>
      </w:pPr>
      <w:r>
        <w:t xml:space="preserve">В данном разделе приводится краткая </w:t>
      </w:r>
      <w:r>
        <w:t>характеристика существующего состояния систем коммунальной инфраструктуры поселения - систем тепло- и водоснабжения, систем водоотведения, электро- и газоснабжения, сбора и утилизации твёрдых бытовых отходов. Подробная характеристика существующего состояни</w:t>
      </w:r>
      <w:r>
        <w:t>я данных систем и проблемы в их функционировании представлены ниже в разделе 6.3. Программы.</w:t>
      </w:r>
    </w:p>
    <w:p w:rsidR="009704B8" w:rsidRDefault="0095086B">
      <w:pPr>
        <w:pStyle w:val="13"/>
        <w:keepNext/>
        <w:keepLines/>
        <w:numPr>
          <w:ilvl w:val="1"/>
          <w:numId w:val="10"/>
        </w:numPr>
        <w:shd w:val="clear" w:color="auto" w:fill="auto"/>
        <w:tabs>
          <w:tab w:val="left" w:pos="726"/>
        </w:tabs>
        <w:spacing w:after="251" w:line="270" w:lineRule="exact"/>
        <w:ind w:left="20" w:firstLine="0"/>
        <w:jc w:val="both"/>
      </w:pPr>
      <w:bookmarkStart w:id="3" w:name="bookmark3"/>
      <w:r>
        <w:t>Теплоснабжение</w:t>
      </w:r>
      <w:bookmarkEnd w:id="3"/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 xml:space="preserve">В настоящее время в МО «Ангарский» теплоснабжение осуществляется децентрализованным способом. Децентрализованное теплоснабжение представлено в </w:t>
      </w:r>
      <w:r>
        <w:t>неблагоустроенных жилых домах - отопление в них печное, а также электрическое.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>Две котельные, работающие на угле, обеспечивают нужды детского сада и школы в п.Ангарский.</w:t>
      </w:r>
    </w:p>
    <w:p w:rsidR="009704B8" w:rsidRDefault="0095086B">
      <w:pPr>
        <w:pStyle w:val="31"/>
        <w:shd w:val="clear" w:color="auto" w:fill="auto"/>
        <w:spacing w:before="0" w:after="511" w:line="384" w:lineRule="exact"/>
        <w:ind w:left="20" w:right="20" w:firstLine="720"/>
        <w:jc w:val="both"/>
      </w:pPr>
      <w:r>
        <w:t>Остальные учреждения муниципального образования отапливаются электрическими приборами.</w:t>
      </w:r>
    </w:p>
    <w:p w:rsidR="009704B8" w:rsidRDefault="0095086B">
      <w:pPr>
        <w:pStyle w:val="13"/>
        <w:keepNext/>
        <w:keepLines/>
        <w:numPr>
          <w:ilvl w:val="1"/>
          <w:numId w:val="10"/>
        </w:numPr>
        <w:shd w:val="clear" w:color="auto" w:fill="auto"/>
        <w:tabs>
          <w:tab w:val="left" w:pos="726"/>
        </w:tabs>
        <w:spacing w:after="372" w:line="270" w:lineRule="exact"/>
        <w:ind w:left="20" w:firstLine="0"/>
        <w:jc w:val="both"/>
      </w:pPr>
      <w:bookmarkStart w:id="4" w:name="bookmark4"/>
      <w:r>
        <w:t>Водоснабжение</w:t>
      </w:r>
      <w:bookmarkEnd w:id="4"/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720"/>
        <w:jc w:val="both"/>
      </w:pPr>
      <w:r>
        <w:t xml:space="preserve">Холодное водоснабжение. В настоящее время в поселении холодное водоснабжение (далее также - ХВС) осуществляется децентрализованным способом. Децентрализованное ХВС представлено в индивидуальных жилых домах - </w:t>
      </w:r>
      <w:r>
        <w:lastRenderedPageBreak/>
        <w:t>водоснабжение жителей данных домо</w:t>
      </w:r>
      <w:r>
        <w:t>в осуществляется водой из частных колодцев, а также 2 водокачек (с установленными пожарными резервуарами), вода в которых не соответствует санитарно-эпидемиологическим нормам. Водоснабжение в п. Быково осуществляется из поверхностного водозабора на р. Анга</w:t>
      </w:r>
      <w:r>
        <w:t>ра.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firstLine="720"/>
        <w:jc w:val="both"/>
      </w:pPr>
      <w:r>
        <w:t>Централизованных систем ХВС в поселении нет.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720"/>
        <w:jc w:val="both"/>
      </w:pPr>
      <w:r>
        <w:t>Основной проблемой водоснабжения МО «Ангарский» является несоответствие качества воды санитарно-эпидемиологическим нормам. Вода, поднимаемая из муниципальных скважин нецентрализованного холодного водоснабжен</w:t>
      </w:r>
      <w:r>
        <w:t>ия, а также из поверхностного водозабора в д. Быково,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00"/>
        <w:jc w:val="both"/>
      </w:pPr>
      <w:r>
        <w:t>Другой проблемой в данной системе водоснабжения является необходимость проведе</w:t>
      </w:r>
      <w:r>
        <w:t>ния технического диагностирования скважин и выполнения мероприятий по их укреплению. Во всех системах холодного водоснабжения наблюдается полное отсутствие приборов автоматического контроля и регулирования оборудования.</w:t>
      </w:r>
    </w:p>
    <w:p w:rsidR="009704B8" w:rsidRDefault="0095086B">
      <w:pPr>
        <w:pStyle w:val="31"/>
        <w:shd w:val="clear" w:color="auto" w:fill="auto"/>
        <w:spacing w:before="0" w:after="691" w:line="384" w:lineRule="exact"/>
        <w:ind w:left="20" w:right="20" w:firstLine="700"/>
        <w:jc w:val="both"/>
      </w:pPr>
      <w:bookmarkStart w:id="5" w:name="bookmark5"/>
      <w:r>
        <w:t xml:space="preserve">Горячее водоснабжение. В МО </w:t>
      </w:r>
      <w:r>
        <w:t>«Ангарский» в настоящее время горячее водоснабжение (далее также -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</w:t>
      </w:r>
      <w:r>
        <w:t>ах.</w:t>
      </w:r>
      <w:bookmarkEnd w:id="5"/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759"/>
        </w:tabs>
        <w:spacing w:before="0" w:after="127" w:line="270" w:lineRule="exact"/>
        <w:ind w:left="20" w:firstLine="0"/>
      </w:pPr>
      <w:bookmarkStart w:id="6" w:name="bookmark6"/>
      <w:r>
        <w:t>Водоотведение</w:t>
      </w:r>
      <w:bookmarkEnd w:id="6"/>
    </w:p>
    <w:p w:rsidR="009704B8" w:rsidRDefault="0095086B">
      <w:pPr>
        <w:pStyle w:val="31"/>
        <w:shd w:val="clear" w:color="auto" w:fill="auto"/>
        <w:tabs>
          <w:tab w:val="right" w:pos="9951"/>
        </w:tabs>
        <w:spacing w:before="0" w:line="389" w:lineRule="exact"/>
        <w:ind w:left="20" w:right="20" w:firstLine="700"/>
        <w:jc w:val="both"/>
      </w:pPr>
      <w:r>
        <w:t>В настоящее время в поселениях МО «Ангарский» отведение хозяйственно</w:t>
      </w:r>
      <w:r>
        <w:softHyphen/>
        <w:t>бытовых стоков осуществляется децентрализованным</w:t>
      </w:r>
      <w:r>
        <w:tab/>
        <w:t>способом.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0"/>
        <w:jc w:val="both"/>
      </w:pPr>
      <w:bookmarkStart w:id="7" w:name="bookmark7"/>
      <w:r>
        <w:t>Децентрализованное водоотведение представлено в индивидуальных жилых домах - водоотведение от данных домов осу</w:t>
      </w:r>
      <w:r>
        <w:t>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  <w:bookmarkEnd w:id="7"/>
    </w:p>
    <w:p w:rsidR="009704B8" w:rsidRDefault="0095086B">
      <w:pPr>
        <w:pStyle w:val="31"/>
        <w:shd w:val="clear" w:color="auto" w:fill="auto"/>
        <w:spacing w:before="0" w:after="395" w:line="389" w:lineRule="exact"/>
        <w:ind w:left="20" w:right="20" w:firstLine="700"/>
        <w:jc w:val="both"/>
      </w:pPr>
      <w:r>
        <w:t>В настоящее время проблема данной области заключается в отсутствии системы сбора и очистки сточных вод.</w:t>
      </w:r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759"/>
        </w:tabs>
        <w:spacing w:before="0" w:after="131" w:line="270" w:lineRule="exact"/>
        <w:ind w:left="20" w:firstLine="0"/>
      </w:pPr>
      <w:bookmarkStart w:id="8" w:name="bookmark8"/>
      <w:r>
        <w:t>Электроснабж</w:t>
      </w:r>
      <w:r>
        <w:t>ение</w:t>
      </w:r>
      <w:bookmarkEnd w:id="8"/>
    </w:p>
    <w:p w:rsidR="009704B8" w:rsidRDefault="0095086B">
      <w:pPr>
        <w:pStyle w:val="31"/>
        <w:shd w:val="clear" w:color="auto" w:fill="auto"/>
        <w:spacing w:before="0" w:after="403" w:line="384" w:lineRule="exact"/>
        <w:ind w:left="20" w:right="20" w:firstLine="700"/>
        <w:jc w:val="both"/>
      </w:pPr>
      <w:r>
        <w:t>Электроснабжение потребителей МО «Ангарский» осуществляется от Иркутской энергосистемы от ПС110/35/10кВ «Бахтай», находящейся в собственности филиала ОАО «ИЭСК» «Центральные электрические сети».</w:t>
      </w:r>
    </w:p>
    <w:p w:rsidR="009704B8" w:rsidRDefault="0095086B">
      <w:pPr>
        <w:pStyle w:val="ad"/>
        <w:framePr w:w="9696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2.4. Основные данные по существующей подстанции.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541"/>
        <w:gridCol w:w="2285"/>
        <w:gridCol w:w="1099"/>
        <w:gridCol w:w="1190"/>
        <w:gridCol w:w="1973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115pt0"/>
              </w:rPr>
              <w:t>Наименование</w:t>
            </w:r>
          </w:p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0"/>
              </w:rPr>
              <w:t>ПС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Система</w:t>
            </w:r>
          </w:p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напряжений,</w:t>
            </w:r>
          </w:p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кВ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Количество и установленная мощность трансформаторов, МВА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Нагрузка ПС по контрольному замеру, МВт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696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696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69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Всего по ПС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8" w:lineRule="exact"/>
              <w:ind w:left="240" w:firstLine="0"/>
              <w:jc w:val="left"/>
            </w:pPr>
            <w:r>
              <w:rPr>
                <w:rStyle w:val="115pt0"/>
              </w:rPr>
              <w:t>На шинах 6-10кВ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На шинах 6-10кВ для нужд МО «Ангарский»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Бахтай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110/35/10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2х16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115pt0"/>
              </w:rPr>
              <w:t>7,11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1,86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301" w:line="389" w:lineRule="exact"/>
        <w:ind w:left="20" w:right="20" w:firstLine="700"/>
        <w:jc w:val="both"/>
      </w:pPr>
      <w:r>
        <w:t xml:space="preserve">На </w:t>
      </w:r>
      <w:r>
        <w:t>основании данных контрольных замеров за декабрь 2011г. совмещенный максимум электрических нагрузок МО «Ангарский» на шинах 6-10кВ центра питания составил 1,86МВт. Согласно таблице 20, подстанция имеет загрузку, удовлетворяющую условиям аварийного режима.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700"/>
        <w:jc w:val="both"/>
      </w:pPr>
      <w:r>
        <w:t>П</w:t>
      </w:r>
      <w:r>
        <w:t>С «Бахтай» 110/35/10кВ получает питание по ВЛ110кВ от тяговой ПС «Головинская».</w:t>
      </w:r>
    </w:p>
    <w:p w:rsidR="009704B8" w:rsidRDefault="0095086B">
      <w:pPr>
        <w:pStyle w:val="31"/>
        <w:shd w:val="clear" w:color="auto" w:fill="auto"/>
        <w:spacing w:before="0" w:line="384" w:lineRule="exact"/>
        <w:ind w:firstLine="700"/>
        <w:jc w:val="both"/>
      </w:pPr>
      <w:r>
        <w:t>Электрические сети 10-35-110кВ выполнены воздушными линиями.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 xml:space="preserve">Территориальное расположение ПС приведено на «Карте планируемого размещения объектов инженерной инфраструктуры п. </w:t>
      </w:r>
      <w:r>
        <w:t>Ангарский, д. Апхайта, п. Быково. Инженерная подготовка территории», М 1:5000 и «Карте планируемого размещения объектов инженерной инфраструктуры. Инженерная подготовка территории». М 1:25 000.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 xml:space="preserve">По данным генерального плана, в настоящее время понизительные </w:t>
      </w:r>
      <w:r>
        <w:t>станции, обеспечивающие электроснабжение МО «Ангарский»,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</w:t>
      </w:r>
      <w:r>
        <w:t>станций .</w:t>
      </w:r>
    </w:p>
    <w:p w:rsidR="009704B8" w:rsidRDefault="0095086B">
      <w:pPr>
        <w:pStyle w:val="31"/>
        <w:shd w:val="clear" w:color="auto" w:fill="auto"/>
        <w:spacing w:before="0" w:after="391" w:line="384" w:lineRule="exact"/>
        <w:ind w:right="20" w:firstLine="700"/>
        <w:jc w:val="both"/>
      </w:pPr>
      <w: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</w:t>
      </w:r>
      <w:r>
        <w:t>нций необходимо заменить на новое оборудование.</w:t>
      </w:r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703"/>
        </w:tabs>
        <w:spacing w:before="0" w:after="364" w:line="270" w:lineRule="exact"/>
        <w:ind w:firstLine="0"/>
      </w:pPr>
      <w:bookmarkStart w:id="9" w:name="bookmark10"/>
      <w:bookmarkStart w:id="10" w:name="bookmark9"/>
      <w:r>
        <w:t>Г азоснабжение</w:t>
      </w:r>
      <w:bookmarkEnd w:id="9"/>
      <w:bookmarkEnd w:id="10"/>
    </w:p>
    <w:p w:rsidR="009704B8" w:rsidRDefault="0095086B">
      <w:pPr>
        <w:pStyle w:val="31"/>
        <w:shd w:val="clear" w:color="auto" w:fill="auto"/>
        <w:spacing w:before="0" w:after="643" w:line="398" w:lineRule="exact"/>
        <w:ind w:right="20" w:firstLine="700"/>
        <w:jc w:val="both"/>
      </w:pPr>
      <w:r>
        <w:t>В настоящее время в МО «Ангарский» централизованное газоснабжение отсутствует. Однако 18% местного населения всё же пользуется газом. Бытовые газовые баллоны периодически подвозятся автотранспо</w:t>
      </w:r>
      <w:r>
        <w:t>ртом.</w:t>
      </w:r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703"/>
        </w:tabs>
        <w:spacing w:before="0" w:after="376" w:line="270" w:lineRule="exact"/>
        <w:ind w:firstLine="0"/>
      </w:pPr>
      <w:bookmarkStart w:id="11" w:name="bookmark11"/>
      <w:r>
        <w:t>Сбор и утилизация твёрдых бытовых отходов</w:t>
      </w:r>
      <w:bookmarkEnd w:id="11"/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280"/>
        <w:jc w:val="left"/>
      </w:pPr>
      <w:r>
        <w:t>В МО «Ангарский» расположено 3 несанкционированные свалки (п. Быково, п. Ангарский, д. Апхайта). Также имеется один скотомогильник.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280"/>
        <w:jc w:val="left"/>
      </w:pPr>
      <w:r>
        <w:t xml:space="preserve">Существующие свалки и скотомогильник не отвечают требованиям СанПиН </w:t>
      </w:r>
      <w:r>
        <w:lastRenderedPageBreak/>
        <w:t>2.1.7.10</w:t>
      </w:r>
      <w:r>
        <w:t>38 и СанПиН 2.1.7.1322-03.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>На территории МО «Ангарский» расположено 2 карьера (близ п. Ангарский и близ п. Быково, находящийся в водоохранной зоне).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>В настоящее время в МО «Ангарский» существуют следующие проблемы по организации сбора и утилизации ТБО: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706"/>
        </w:tabs>
        <w:spacing w:before="0" w:line="384" w:lineRule="exact"/>
        <w:ind w:left="1140" w:right="20" w:firstLine="0"/>
        <w:jc w:val="both"/>
      </w:pPr>
      <w:r>
        <w:t>Отсутствуют полигоны ТБО, отвечающий требованиям законодательства;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476"/>
        </w:tabs>
        <w:spacing w:before="0" w:line="384" w:lineRule="exact"/>
        <w:ind w:left="1140" w:right="20" w:firstLine="0"/>
        <w:jc w:val="both"/>
      </w:pPr>
      <w: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221"/>
        </w:tabs>
        <w:spacing w:before="0" w:line="398" w:lineRule="exact"/>
        <w:ind w:right="20" w:firstLine="0"/>
        <w:jc w:val="both"/>
        <w:sectPr w:rsidR="009704B8">
          <w:type w:val="continuous"/>
          <w:pgSz w:w="11909" w:h="16838"/>
          <w:pgMar w:top="534" w:right="847" w:bottom="932" w:left="775" w:header="0" w:footer="3" w:gutter="0"/>
          <w:cols w:space="720"/>
          <w:noEndnote/>
          <w:docGrid w:linePitch="360"/>
        </w:sectPr>
      </w:pPr>
      <w:r>
        <w:t xml:space="preserve">Существуют стихийные свалки, </w:t>
      </w:r>
      <w:r>
        <w:t>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9704B8" w:rsidRDefault="0095086B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965"/>
        </w:tabs>
        <w:spacing w:before="0" w:after="282" w:line="270" w:lineRule="exact"/>
        <w:ind w:left="2600" w:firstLine="0"/>
      </w:pPr>
      <w:bookmarkStart w:id="12" w:name="bookmark12"/>
      <w:r>
        <w:t>ПЛАН РАЗВИТИЯ ПОСЕЛЕНИЯ</w:t>
      </w:r>
      <w:bookmarkEnd w:id="12"/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802"/>
        </w:tabs>
        <w:spacing w:before="0" w:after="371" w:line="270" w:lineRule="exact"/>
        <w:ind w:firstLine="0"/>
      </w:pPr>
      <w:bookmarkStart w:id="13" w:name="bookmark13"/>
      <w:bookmarkStart w:id="14" w:name="bookmark14"/>
      <w:r>
        <w:t>Общая характеристика поселения</w:t>
      </w:r>
      <w:bookmarkEnd w:id="13"/>
      <w:bookmarkEnd w:id="14"/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 xml:space="preserve">МО «Ангарский» наделено </w:t>
      </w:r>
      <w:r>
        <w:t>статусом сельского поселения Законом Иркутской 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</w:t>
      </w:r>
      <w:r>
        <w:t>».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>Муниципальное образование «Ангарский» расположено в северо-восточной части Аларского района Иркутской области. Общая площадь составляет 144,3км</w:t>
      </w:r>
      <w:r>
        <w:rPr>
          <w:vertAlign w:val="superscript"/>
        </w:rPr>
        <w:t>2</w:t>
      </w:r>
      <w:r>
        <w:t>. На севере граничит с Нукутским районом, на востоке - с Боханским районом Усть-Ордынского Бурятского округа,</w:t>
      </w:r>
      <w:r>
        <w:t xml:space="preserve"> на юге - с муниципальным образованием «Тыргетуй», на юго-западе - с муниципальным образованием «Нельхай», на западе - с муниципальным образованием «Табарсук», на северо-западе с муниципальным образованием «Бахтай».</w:t>
      </w:r>
    </w:p>
    <w:p w:rsidR="009704B8" w:rsidRDefault="0095086B">
      <w:pPr>
        <w:pStyle w:val="31"/>
        <w:shd w:val="clear" w:color="auto" w:fill="auto"/>
        <w:spacing w:before="0" w:line="384" w:lineRule="exact"/>
        <w:ind w:firstLine="700"/>
        <w:jc w:val="both"/>
      </w:pPr>
      <w:r>
        <w:t>В состав территории входят земли следующ</w:t>
      </w:r>
      <w:r>
        <w:t>их населенных пунктов: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802"/>
        </w:tabs>
        <w:spacing w:before="0" w:line="384" w:lineRule="exact"/>
        <w:ind w:firstLine="700"/>
        <w:jc w:val="both"/>
      </w:pPr>
      <w:r>
        <w:t>поселок Ангарский;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802"/>
        </w:tabs>
        <w:spacing w:before="0" w:line="384" w:lineRule="exact"/>
        <w:ind w:firstLine="700"/>
        <w:jc w:val="both"/>
      </w:pPr>
      <w:r>
        <w:t>деревня Апхайта;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802"/>
        </w:tabs>
        <w:spacing w:before="0" w:line="384" w:lineRule="exact"/>
        <w:ind w:firstLine="700"/>
        <w:jc w:val="both"/>
      </w:pPr>
      <w:r>
        <w:t>поселок Быково.</w:t>
      </w:r>
    </w:p>
    <w:p w:rsidR="009704B8" w:rsidRDefault="0095086B">
      <w:pPr>
        <w:pStyle w:val="31"/>
        <w:shd w:val="clear" w:color="auto" w:fill="auto"/>
        <w:spacing w:before="0" w:line="384" w:lineRule="exact"/>
        <w:ind w:firstLine="700"/>
        <w:jc w:val="both"/>
      </w:pPr>
      <w:r>
        <w:t>Центр поселения - п. Ангарский.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00"/>
        <w:jc w:val="both"/>
      </w:pPr>
      <w:r>
        <w:t>По данным текущего статистического учета постоянное население поселения на 01.01.2012 - 0,839 человек.</w:t>
      </w:r>
    </w:p>
    <w:p w:rsidR="009704B8" w:rsidRDefault="0095086B">
      <w:pPr>
        <w:pStyle w:val="31"/>
        <w:shd w:val="clear" w:color="auto" w:fill="auto"/>
        <w:spacing w:before="0" w:after="451" w:line="384" w:lineRule="exact"/>
        <w:ind w:right="20" w:firstLine="700"/>
        <w:jc w:val="both"/>
      </w:pPr>
      <w:r>
        <w:t>Расстояние от п. Ангарский до административног</w:t>
      </w:r>
      <w:r>
        <w:t>о центра района п. Кутулик по автодороге - 70,6 км.</w:t>
      </w:r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802"/>
        </w:tabs>
        <w:spacing w:before="0" w:after="183" w:line="270" w:lineRule="exact"/>
        <w:ind w:firstLine="0"/>
      </w:pPr>
      <w:bookmarkStart w:id="15" w:name="bookmark15"/>
      <w:r>
        <w:t>Территория и климат</w:t>
      </w:r>
      <w:bookmarkEnd w:id="15"/>
    </w:p>
    <w:p w:rsidR="009704B8" w:rsidRDefault="0095086B">
      <w:pPr>
        <w:pStyle w:val="31"/>
        <w:shd w:val="clear" w:color="auto" w:fill="auto"/>
        <w:spacing w:before="0" w:line="394" w:lineRule="exact"/>
        <w:ind w:right="20" w:firstLine="700"/>
        <w:jc w:val="both"/>
      </w:pPr>
      <w:r>
        <w:t xml:space="preserve">Сельское поселение входит в состав муниципального образования «Аларский </w:t>
      </w:r>
      <w:r>
        <w:lastRenderedPageBreak/>
        <w:t xml:space="preserve">район», центром которого является поселок Кутулик. В состав Аларского района, помимо сельского поселения </w:t>
      </w:r>
      <w:r>
        <w:t>«Ангарскиий», входят еще 16 сельских поселений, а также межселенные территории. Проектными решениями генплана не предлагается изменение границ поселения.</w:t>
      </w:r>
    </w:p>
    <w:p w:rsidR="009704B8" w:rsidRDefault="0095086B">
      <w:pPr>
        <w:pStyle w:val="31"/>
        <w:shd w:val="clear" w:color="auto" w:fill="auto"/>
        <w:spacing w:before="0" w:line="394" w:lineRule="exact"/>
        <w:ind w:firstLine="700"/>
        <w:jc w:val="both"/>
      </w:pPr>
      <w:r>
        <w:t>Центр поселения с. Ангарский.</w:t>
      </w:r>
    </w:p>
    <w:p w:rsidR="009704B8" w:rsidRDefault="0095086B">
      <w:pPr>
        <w:pStyle w:val="31"/>
        <w:shd w:val="clear" w:color="auto" w:fill="auto"/>
        <w:spacing w:before="0" w:line="394" w:lineRule="exact"/>
        <w:ind w:firstLine="700"/>
        <w:jc w:val="both"/>
      </w:pPr>
      <w:r>
        <w:t>Общая площадь муниципального образования «Ангарский» - 14430 га.</w:t>
      </w:r>
    </w:p>
    <w:p w:rsidR="009704B8" w:rsidRDefault="0095086B">
      <w:pPr>
        <w:pStyle w:val="31"/>
        <w:shd w:val="clear" w:color="auto" w:fill="auto"/>
        <w:tabs>
          <w:tab w:val="right" w:pos="9921"/>
        </w:tabs>
        <w:spacing w:before="0" w:line="394" w:lineRule="exact"/>
        <w:ind w:firstLine="700"/>
        <w:jc w:val="both"/>
      </w:pPr>
      <w:r>
        <w:t>Аларски</w:t>
      </w:r>
      <w:r>
        <w:t>й район расположен на</w:t>
      </w:r>
      <w:hyperlink r:id="rId20" w:history="1">
        <w:r>
          <w:rPr>
            <w:rStyle w:val="a3"/>
          </w:rPr>
          <w:tab/>
          <w:t>Иркутско-Черемховской</w:t>
        </w:r>
      </w:hyperlink>
    </w:p>
    <w:p w:rsidR="009704B8" w:rsidRDefault="0095086B">
      <w:pPr>
        <w:pStyle w:val="31"/>
        <w:shd w:val="clear" w:color="auto" w:fill="auto"/>
        <w:spacing w:before="0" w:line="394" w:lineRule="exact"/>
        <w:ind w:right="20" w:firstLine="0"/>
        <w:jc w:val="both"/>
      </w:pPr>
      <w:hyperlink r:id="rId21" w:history="1">
        <w:r>
          <w:rPr>
            <w:rStyle w:val="a3"/>
          </w:rPr>
          <w:t xml:space="preserve">равнине </w:t>
        </w:r>
      </w:hyperlink>
      <w:r>
        <w:t>Предсаянского краевого прогиба. Здесь прео</w:t>
      </w:r>
      <w:r>
        <w:t>бладают холмисто</w:t>
      </w:r>
      <w:r>
        <w:softHyphen/>
        <w:t>увалистые формы</w:t>
      </w:r>
      <w:hyperlink r:id="rId22" w:history="1">
        <w:r>
          <w:rPr>
            <w:rStyle w:val="a3"/>
          </w:rPr>
          <w:t xml:space="preserve"> рельефа.</w:t>
        </w:r>
      </w:hyperlink>
      <w:r>
        <w:t xml:space="preserve"> Территория района относится к</w:t>
      </w:r>
      <w:hyperlink r:id="rId23" w:history="1">
        <w:r>
          <w:rPr>
            <w:rStyle w:val="a3"/>
          </w:rPr>
          <w:t xml:space="preserve"> лесостепной зоне.</w:t>
        </w:r>
      </w:hyperlink>
    </w:p>
    <w:p w:rsidR="009704B8" w:rsidRDefault="0095086B">
      <w:pPr>
        <w:pStyle w:val="31"/>
        <w:shd w:val="clear" w:color="auto" w:fill="auto"/>
        <w:spacing w:before="0" w:line="394" w:lineRule="exact"/>
        <w:ind w:right="20" w:firstLine="700"/>
        <w:jc w:val="both"/>
      </w:pPr>
      <w:r>
        <w:t xml:space="preserve">Климатические особенности муниципального образования «Ангарский» определяются его географическим положением. Климат образования резко континентальный с большим колебанием </w:t>
      </w:r>
      <w:r>
        <w:t>температур, как по сезонам, так и в течение суток. Характерна продолжительная зима, короткое лето, низкие средние годовые температуры.</w:t>
      </w:r>
    </w:p>
    <w:p w:rsidR="009704B8" w:rsidRDefault="0095086B">
      <w:pPr>
        <w:pStyle w:val="31"/>
        <w:shd w:val="clear" w:color="auto" w:fill="auto"/>
        <w:tabs>
          <w:tab w:val="right" w:pos="4821"/>
          <w:tab w:val="center" w:pos="6098"/>
          <w:tab w:val="left" w:pos="7346"/>
        </w:tabs>
        <w:spacing w:before="0" w:line="384" w:lineRule="exact"/>
        <w:ind w:left="40" w:right="40" w:firstLine="600"/>
        <w:jc w:val="both"/>
      </w:pPr>
      <w:r>
        <w:t xml:space="preserve">Грунт промерзает на глубину от 1.5 до 2.5 </w:t>
      </w:r>
      <w:r>
        <w:rPr>
          <w:rStyle w:val="ab"/>
        </w:rPr>
        <w:t>м.</w:t>
      </w:r>
      <w:r>
        <w:t xml:space="preserve"> Вечной мерзлоты нет. Среднегодовая температура -</w:t>
      </w:r>
      <w:r>
        <w:tab/>
        <w:t>1,4°С.</w:t>
      </w:r>
      <w:r>
        <w:tab/>
        <w:t>Среднемесячные</w:t>
      </w:r>
      <w:r>
        <w:tab/>
        <w:t>темпе</w:t>
      </w:r>
      <w:r>
        <w:t>ратуры января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40" w:right="40" w:firstLine="0"/>
        <w:jc w:val="both"/>
      </w:pPr>
      <w:r>
        <w:t xml:space="preserve">опускаются ниже - 30°С. Температура воздуха в июле составляет в среднем + 17,3°С. Абсолютный максимум температур достигает + 36°, а абсолютный минимум - 50°. Продолжительность отопительного сезона - 239 дней. Расчётная температура наружного </w:t>
      </w:r>
      <w:r>
        <w:t>воздуха для проектирования отопления -42 °С.</w:t>
      </w:r>
    </w:p>
    <w:p w:rsidR="009704B8" w:rsidRDefault="0095086B">
      <w:pPr>
        <w:pStyle w:val="31"/>
        <w:shd w:val="clear" w:color="auto" w:fill="auto"/>
        <w:spacing w:before="0" w:after="403" w:line="384" w:lineRule="exact"/>
        <w:ind w:left="40" w:right="40" w:firstLine="600"/>
        <w:jc w:val="both"/>
      </w:pPr>
      <w:r>
        <w:t xml:space="preserve">Климатические характеристики для МО «Ангарский» приняты по г. Зима [СНиП 23-01-99*] и представлены в </w:t>
      </w:r>
      <w:r>
        <w:rPr>
          <w:rStyle w:val="ab"/>
        </w:rPr>
        <w:t>табл. 3.1.</w:t>
      </w:r>
    </w:p>
    <w:p w:rsidR="009704B8" w:rsidRDefault="0095086B">
      <w:pPr>
        <w:pStyle w:val="ad"/>
        <w:framePr w:w="9734" w:wrap="notBeside" w:vAnchor="text" w:hAnchor="text" w:xAlign="center" w:y="1"/>
        <w:shd w:val="clear" w:color="auto" w:fill="auto"/>
        <w:spacing w:line="270" w:lineRule="exact"/>
      </w:pPr>
      <w:r>
        <w:t>Таблица 3.1 - Климатические характеристики МО «Ангарский»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00"/>
        <w:gridCol w:w="1037"/>
        <w:gridCol w:w="1046"/>
        <w:gridCol w:w="1075"/>
        <w:gridCol w:w="1051"/>
        <w:gridCol w:w="662"/>
        <w:gridCol w:w="677"/>
        <w:gridCol w:w="1334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461" w:lineRule="exact"/>
              <w:ind w:left="420" w:firstLine="0"/>
              <w:jc w:val="left"/>
            </w:pPr>
            <w:r>
              <w:rPr>
                <w:rStyle w:val="115pt0"/>
              </w:rPr>
              <w:t>Город (по СНиП)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>
              <w:rPr>
                <w:rStyle w:val="115pt0"/>
              </w:rPr>
              <w:t>Продолж . отопит. периода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115pt0"/>
              </w:rPr>
              <w:t>Т на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 xml:space="preserve">ружного воздуха, </w:t>
            </w:r>
            <w:r>
              <w:rPr>
                <w:rStyle w:val="115pt1"/>
              </w:rPr>
              <w:t>°С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302" w:lineRule="exact"/>
              <w:ind w:right="160" w:firstLine="0"/>
              <w:jc w:val="right"/>
            </w:pPr>
            <w:r>
              <w:rPr>
                <w:rStyle w:val="115pt0"/>
              </w:rPr>
              <w:t>Расчетная</w:t>
            </w:r>
          </w:p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302" w:lineRule="exact"/>
              <w:ind w:right="160" w:firstLine="0"/>
              <w:jc w:val="right"/>
            </w:pPr>
            <w:r>
              <w:rPr>
                <w:rStyle w:val="115pt0"/>
              </w:rPr>
              <w:t>скорость</w:t>
            </w:r>
          </w:p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302" w:lineRule="exact"/>
              <w:ind w:firstLine="0"/>
            </w:pPr>
            <w:r>
              <w:rPr>
                <w:rStyle w:val="115pt0"/>
              </w:rPr>
              <w:t>ветра</w:t>
            </w:r>
          </w:p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1"/>
              </w:rPr>
              <w:t>м/с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734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734" w:wrap="notBeside" w:vAnchor="text" w:hAnchor="text" w:xAlign="center" w:y="1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307" w:lineRule="exact"/>
              <w:ind w:left="200" w:firstLine="0"/>
              <w:jc w:val="left"/>
            </w:pPr>
            <w:r>
              <w:rPr>
                <w:rStyle w:val="115pt0"/>
              </w:rPr>
              <w:t>Расчетная для проектирования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Средняя</w:t>
            </w:r>
          </w:p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отопит.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Средне</w:t>
            </w:r>
            <w:r>
              <w:rPr>
                <w:rStyle w:val="115pt0"/>
              </w:rPr>
              <w:softHyphen/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after="120" w:line="230" w:lineRule="exact"/>
              <w:ind w:right="200" w:firstLine="0"/>
              <w:jc w:val="right"/>
            </w:pPr>
            <w:r>
              <w:rPr>
                <w:rStyle w:val="115pt0"/>
              </w:rPr>
              <w:t>Абсо</w:t>
            </w:r>
            <w:r>
              <w:rPr>
                <w:rStyle w:val="115pt0"/>
              </w:rPr>
              <w:softHyphen/>
            </w:r>
          </w:p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120" w:line="230" w:lineRule="exact"/>
              <w:ind w:right="200" w:firstLine="0"/>
              <w:jc w:val="right"/>
            </w:pPr>
            <w:r>
              <w:rPr>
                <w:rStyle w:val="115pt0"/>
              </w:rPr>
              <w:t>лютные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734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734" w:wrap="notBeside" w:vAnchor="text" w:hAnchor="text" w:xAlign="center" w:y="1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в сутках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Отопл.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Вентил.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периода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годовая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  <w:lang w:val="en-US"/>
              </w:rPr>
              <w:t>min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  <w:lang w:val="en-US"/>
              </w:rPr>
              <w:t>max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734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jc w:val="left"/>
            </w:pPr>
            <w:r>
              <w:rPr>
                <w:rStyle w:val="115pt0"/>
              </w:rPr>
              <w:t>Зима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-42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-26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-9.7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115pt0"/>
              </w:rPr>
              <w:t>- 1.6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-50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73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ad"/>
        <w:framePr w:w="9816" w:wrap="notBeside" w:vAnchor="text" w:hAnchor="text" w:xAlign="center" w:y="1"/>
        <w:shd w:val="clear" w:color="auto" w:fill="auto"/>
        <w:spacing w:line="270" w:lineRule="exact"/>
      </w:pPr>
      <w:r>
        <w:t xml:space="preserve">Среднемесячная температура наружного </w:t>
      </w:r>
      <w:r>
        <w:t>воздуха, °С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758"/>
        <w:gridCol w:w="758"/>
        <w:gridCol w:w="763"/>
        <w:gridCol w:w="758"/>
        <w:gridCol w:w="758"/>
        <w:gridCol w:w="682"/>
        <w:gridCol w:w="672"/>
        <w:gridCol w:w="682"/>
        <w:gridCol w:w="758"/>
        <w:gridCol w:w="758"/>
        <w:gridCol w:w="763"/>
        <w:gridCol w:w="773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М есяц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80" w:firstLine="0"/>
              <w:jc w:val="right"/>
            </w:pPr>
            <w:r>
              <w:rPr>
                <w:rStyle w:val="115pt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80" w:firstLine="0"/>
              <w:jc w:val="right"/>
            </w:pPr>
            <w:r>
              <w:rPr>
                <w:rStyle w:val="115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115pt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115pt0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60" w:firstLine="0"/>
              <w:jc w:val="right"/>
            </w:pPr>
            <w:r>
              <w:rPr>
                <w:rStyle w:val="115pt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115pt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115pt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115pt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60" w:firstLine="0"/>
              <w:jc w:val="right"/>
            </w:pPr>
            <w:r>
              <w:rPr>
                <w:rStyle w:val="115pt0"/>
              </w:rPr>
              <w:t>12</w:t>
            </w:r>
          </w:p>
        </w:tc>
      </w:tr>
      <w:tr w:rsidR="009704B8" w:rsidTr="00701721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bookmarkStart w:id="16" w:name="bookmark16"/>
            <w:r>
              <w:rPr>
                <w:rStyle w:val="115pt0"/>
              </w:rPr>
              <w:t>Тср.</w:t>
            </w:r>
            <w:bookmarkEnd w:id="16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80" w:firstLine="0"/>
              <w:jc w:val="right"/>
            </w:pPr>
            <w:r>
              <w:rPr>
                <w:rStyle w:val="115pt0"/>
              </w:rPr>
              <w:t>-23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80" w:firstLine="0"/>
              <w:jc w:val="right"/>
            </w:pPr>
            <w:r>
              <w:rPr>
                <w:rStyle w:val="115pt0"/>
              </w:rPr>
              <w:t>-20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15pt0"/>
              </w:rPr>
              <w:t>-10.1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115pt0"/>
              </w:rPr>
              <w:t>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115pt0"/>
              </w:rPr>
              <w:t>8.7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15.8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60" w:firstLine="0"/>
              <w:jc w:val="right"/>
            </w:pPr>
            <w:r>
              <w:rPr>
                <w:rStyle w:val="115pt0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14.9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115pt0"/>
              </w:rPr>
              <w:t>8.1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115pt0"/>
              </w:rPr>
              <w:t>-0.1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115pt0"/>
              </w:rPr>
              <w:t>-12.2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16" w:wrap="notBeside" w:vAnchor="text" w:hAnchor="text" w:xAlign="center" w:y="1"/>
              <w:shd w:val="clear" w:color="auto" w:fill="auto"/>
              <w:spacing w:before="0" w:line="230" w:lineRule="exact"/>
              <w:ind w:right="160" w:firstLine="0"/>
              <w:jc w:val="right"/>
            </w:pPr>
            <w:r>
              <w:rPr>
                <w:rStyle w:val="115pt0"/>
              </w:rPr>
              <w:t>-20.5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13"/>
        <w:keepNext/>
        <w:keepLines/>
        <w:numPr>
          <w:ilvl w:val="1"/>
          <w:numId w:val="10"/>
        </w:numPr>
        <w:shd w:val="clear" w:color="auto" w:fill="auto"/>
        <w:tabs>
          <w:tab w:val="left" w:pos="746"/>
        </w:tabs>
        <w:spacing w:before="641" w:after="131" w:line="270" w:lineRule="exact"/>
        <w:ind w:left="40" w:firstLine="0"/>
        <w:jc w:val="both"/>
      </w:pPr>
      <w:bookmarkStart w:id="17" w:name="bookmark17"/>
      <w:r>
        <w:t>Население</w:t>
      </w:r>
      <w:bookmarkEnd w:id="17"/>
    </w:p>
    <w:p w:rsidR="009704B8" w:rsidRDefault="0095086B">
      <w:pPr>
        <w:pStyle w:val="31"/>
        <w:shd w:val="clear" w:color="auto" w:fill="auto"/>
        <w:spacing w:before="0" w:line="384" w:lineRule="exact"/>
        <w:ind w:left="40" w:right="40" w:firstLine="600"/>
        <w:jc w:val="both"/>
      </w:pPr>
      <w:r>
        <w:t>По данным текущего статистического учёта, постоянное население поселения на 2012 год составило 839 человек.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40" w:right="40" w:firstLine="600"/>
        <w:jc w:val="both"/>
      </w:pPr>
      <w:r>
        <w:t>За последние 6 лет население</w:t>
      </w:r>
      <w:r>
        <w:t xml:space="preserve"> МО «Ангарский» уменьшилось на 200 человек и составило 0,839 человека. По численности населения МО занимает 12 место из 17 поселений Аларского района.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40" w:right="40" w:firstLine="600"/>
        <w:jc w:val="both"/>
      </w:pPr>
      <w:r>
        <w:lastRenderedPageBreak/>
        <w:t>Таким образом, численность населения муниципального образования за анализируемый период снизилась на 19.3</w:t>
      </w:r>
      <w:r>
        <w:t>%.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40" w:right="40" w:firstLine="600"/>
        <w:jc w:val="both"/>
      </w:pPr>
      <w:r>
        <w:t>Схемой территориального планирования Аларского муниципального района прогнозная численность населения представлена по муниципальным образованиям, без разбивки по населенным пунктам. В связи с этим, распределение численности населения по населенным пункт</w:t>
      </w:r>
      <w:r>
        <w:t>ам на расчетный срок выполнено пропорционально относительно существующей численности населения за 2012 г.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40" w:right="40" w:firstLine="600"/>
        <w:jc w:val="both"/>
      </w:pPr>
      <w:r>
        <w:t>Изменение численности населения муниципального образования «Ангарский» к концу расчетного срока в разрезе населенных пунктов представлена ниже (Таблиц</w:t>
      </w:r>
      <w:r>
        <w:t>а 3.2).</w:t>
      </w:r>
    </w:p>
    <w:p w:rsidR="009704B8" w:rsidRDefault="0095086B">
      <w:pPr>
        <w:pStyle w:val="ad"/>
        <w:framePr w:w="9446" w:wrap="notBeside" w:vAnchor="text" w:hAnchor="text" w:xAlign="center" w:y="1"/>
        <w:shd w:val="clear" w:color="auto" w:fill="auto"/>
        <w:spacing w:line="389" w:lineRule="exact"/>
      </w:pPr>
      <w:r>
        <w:t>Таблица 3.2 - Численность населения сельского поселения «Ангарский», человек на начало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261"/>
        <w:gridCol w:w="2002"/>
        <w:gridCol w:w="2146"/>
        <w:gridCol w:w="2294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Наименование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2012г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2032г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п. Ангарский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576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578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д. Апхайта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143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145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п. Быково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128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1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1"/>
              </w:rPr>
              <w:t>839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1"/>
              </w:rPr>
              <w:t>846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44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1"/>
              </w:rPr>
              <w:t>851</w:t>
            </w:r>
          </w:p>
        </w:tc>
      </w:tr>
    </w:tbl>
    <w:p w:rsidR="009704B8" w:rsidRDefault="0095086B">
      <w:pPr>
        <w:pStyle w:val="ad"/>
        <w:framePr w:w="9446" w:wrap="notBeside" w:vAnchor="text" w:hAnchor="text" w:xAlign="center" w:y="1"/>
        <w:shd w:val="clear" w:color="auto" w:fill="auto"/>
        <w:spacing w:line="384" w:lineRule="exact"/>
      </w:pPr>
      <w:r>
        <w:t xml:space="preserve">Таким образом, </w:t>
      </w:r>
      <w:r>
        <w:t>планируемое изменение численности населения сельского поселения к концу 2032г - увеличение на 1,5% относительно 2012г.</w:t>
      </w:r>
    </w:p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0" w:after="391" w:line="384" w:lineRule="exact"/>
        <w:ind w:left="20" w:right="20" w:firstLine="560"/>
        <w:jc w:val="both"/>
      </w:pPr>
      <w:r>
        <w:t>В условиях миграционного оттока и сохранения естественной убыли населения, даже в условиях развития экономической базы, численность жите</w:t>
      </w:r>
      <w:r>
        <w:t>лей на I очередь Генерального плана (2022г) несколько увеличится и составит 0,846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</w:t>
      </w:r>
      <w:r>
        <w:t>ионный приток населения, что приведет к увеличению численности населения на 2032г до 0,851 тыс. чел.</w:t>
      </w:r>
    </w:p>
    <w:p w:rsidR="009704B8" w:rsidRDefault="0095086B">
      <w:pPr>
        <w:pStyle w:val="22"/>
        <w:keepNext/>
        <w:keepLines/>
        <w:numPr>
          <w:ilvl w:val="1"/>
          <w:numId w:val="10"/>
        </w:numPr>
        <w:shd w:val="clear" w:color="auto" w:fill="auto"/>
        <w:tabs>
          <w:tab w:val="left" w:pos="726"/>
        </w:tabs>
        <w:spacing w:before="0" w:after="131" w:line="270" w:lineRule="exact"/>
        <w:ind w:left="20" w:firstLine="0"/>
      </w:pPr>
      <w:bookmarkStart w:id="18" w:name="bookmark18"/>
      <w:r>
        <w:t>Жилой фонд</w:t>
      </w:r>
      <w:bookmarkEnd w:id="18"/>
    </w:p>
    <w:p w:rsidR="009704B8" w:rsidRDefault="0095086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68"/>
        </w:tabs>
        <w:spacing w:before="0" w:after="0" w:line="384" w:lineRule="exact"/>
        <w:ind w:left="20" w:firstLine="560"/>
      </w:pPr>
      <w:bookmarkStart w:id="19" w:name="bookmark19"/>
      <w:r>
        <w:t>Жилищный фонд</w:t>
      </w:r>
      <w:bookmarkEnd w:id="19"/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Согласно предоставленным данным, на 01.01.2012г жил</w:t>
      </w:r>
      <w:r>
        <w:rPr>
          <w:rStyle w:val="11"/>
        </w:rPr>
        <w:t>ищн</w:t>
      </w:r>
      <w:r>
        <w:t xml:space="preserve">ый фонд сельского поселения Ангарский состоял из индивидуальной и </w:t>
      </w:r>
      <w:r>
        <w:t>многоквартирной жилой застройки и составлял 15,073 тыс. м</w:t>
      </w:r>
      <w:r>
        <w:rPr>
          <w:vertAlign w:val="superscript"/>
        </w:rPr>
        <w:t>2</w:t>
      </w:r>
      <w:r>
        <w:t xml:space="preserve"> общей площади.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На частный жилой фонд приходится - 15,073 тыс. м</w:t>
      </w:r>
      <w:r>
        <w:rPr>
          <w:vertAlign w:val="superscript"/>
        </w:rPr>
        <w:t>2</w:t>
      </w:r>
      <w:r>
        <w:t xml:space="preserve"> общей площади (100%). Средняя обеспеченность одного жителя общей площадью жилья составляет 18м2, что ниже, чем в среднем по Иркутско</w:t>
      </w:r>
      <w:r>
        <w:t>й области - 18,5 м2/чел.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Жилищный фонд представлен деревянными жилыми домами (см. таблицу 2). На бревенчатые, брусчатые приходится 87,8%, на капитальные - 12,2%.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Общая площадь ветхого и аварийного жил</w:t>
      </w:r>
      <w:r>
        <w:rPr>
          <w:rStyle w:val="11"/>
        </w:rPr>
        <w:t>ищн</w:t>
      </w:r>
      <w:r>
        <w:t>ого фонда составляет 1,728 м2 или 11,5%.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 xml:space="preserve">48,4% общей </w:t>
      </w:r>
      <w:r>
        <w:t xml:space="preserve">площади ветхих жилых домов (главным образом, 1 -этажных деревянных) приходится на территорию п. Ангарский. Застройка сельского </w:t>
      </w:r>
      <w:r>
        <w:lastRenderedPageBreak/>
        <w:t>поселения «Ангарский» преимущественно однообразная - одноэтажные и двухквартирные одноэтажные жилые дома.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 xml:space="preserve">Для увеличения объемов </w:t>
      </w:r>
      <w:r>
        <w:t xml:space="preserve">строительства жилья необходима активизация работы по привлечению населения к участью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</w:t>
      </w:r>
      <w:r>
        <w:t>семьям в решении жилищной проблемы, а также ввод в эксплуатацию имеющегося жил</w:t>
      </w:r>
      <w:r>
        <w:rPr>
          <w:rStyle w:val="11"/>
        </w:rPr>
        <w:t>ищн</w:t>
      </w:r>
      <w:r>
        <w:t>ого фонда.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560"/>
        <w:jc w:val="both"/>
      </w:pPr>
      <w: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</w:t>
      </w:r>
      <w:r>
        <w:t>ия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960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водопроводом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канализацией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центральным отоплением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горячим водоснабжением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газоснабжением (баллоны)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- 18%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напольными электроплитами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- 22%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ваннами и душевыми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телефонами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72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мусоропроводами</w:t>
            </w:r>
          </w:p>
        </w:tc>
        <w:tc>
          <w:tcPr>
            <w:tcW w:w="960" w:type="dxa"/>
            <w:shd w:val="clear" w:color="auto" w:fill="FFFFFF"/>
          </w:tcPr>
          <w:p w:rsidR="009704B8" w:rsidRDefault="0095086B">
            <w:pPr>
              <w:pStyle w:val="31"/>
              <w:framePr w:w="4632" w:hSpace="547" w:wrap="notBeside" w:vAnchor="text" w:hAnchor="text" w:xAlign="center" w:y="1"/>
              <w:shd w:val="clear" w:color="auto" w:fill="auto"/>
              <w:spacing w:before="0" w:line="270" w:lineRule="exact"/>
              <w:ind w:left="160" w:firstLine="0"/>
              <w:jc w:val="left"/>
            </w:pPr>
            <w:r>
              <w:rPr>
                <w:rStyle w:val="23"/>
              </w:rPr>
              <w:t>- 0%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0" w:after="342" w:line="389" w:lineRule="exact"/>
        <w:ind w:left="20" w:right="20" w:firstLine="560"/>
        <w:jc w:val="both"/>
      </w:pPr>
      <w:r>
        <w:t xml:space="preserve">В среднем по </w:t>
      </w:r>
      <w:r>
        <w:t>муниципальным образованиям области уровень благоустройства крайне низкий.</w:t>
      </w:r>
    </w:p>
    <w:p w:rsidR="009704B8" w:rsidRDefault="0095086B">
      <w:pPr>
        <w:pStyle w:val="ad"/>
        <w:framePr w:w="9840" w:wrap="notBeside" w:vAnchor="text" w:hAnchor="text" w:xAlign="center" w:y="1"/>
        <w:shd w:val="clear" w:color="auto" w:fill="auto"/>
        <w:spacing w:line="384" w:lineRule="exact"/>
        <w:jc w:val="both"/>
      </w:pPr>
      <w:r>
        <w:t>Таблица 2. Распределение жилищного фонда муниципального образования «Ангарский» по этажности и материалу стен по состоянию на 01.01.2012 г. (тыс. м</w:t>
      </w:r>
      <w:r>
        <w:rPr>
          <w:vertAlign w:val="superscript"/>
        </w:rPr>
        <w:t>2</w:t>
      </w:r>
      <w:r>
        <w:t xml:space="preserve"> общей площади квартир)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854"/>
        <w:gridCol w:w="1142"/>
        <w:gridCol w:w="859"/>
        <w:gridCol w:w="859"/>
        <w:gridCol w:w="994"/>
        <w:gridCol w:w="720"/>
        <w:gridCol w:w="811"/>
        <w:gridCol w:w="984"/>
        <w:gridCol w:w="103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Населенные</w:t>
            </w:r>
          </w:p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пункты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1-квартирные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2-квартирные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итого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Всего,</w:t>
            </w:r>
          </w:p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тыс. м</w:t>
            </w:r>
            <w:r>
              <w:rPr>
                <w:rStyle w:val="115pt0"/>
                <w:vertAlign w:val="superscript"/>
              </w:rPr>
              <w:t>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840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15pt0"/>
              </w:rPr>
              <w:t>капитальные , домов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деревянные,</w:t>
            </w:r>
          </w:p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домов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115pt0"/>
              </w:rPr>
              <w:t>капитальные ,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деревянные,</w:t>
            </w:r>
          </w:p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капитальные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15pt0"/>
              </w:rPr>
              <w:t>деревянные и прочие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840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п. Ангарский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15pt0"/>
              </w:rPr>
              <w:t>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10,861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д. Апхайта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2,459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п. Быково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1,753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15pt0"/>
              </w:rPr>
              <w:t>171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360" w:firstLine="0"/>
              <w:jc w:val="left"/>
            </w:pPr>
            <w:r>
              <w:rPr>
                <w:rStyle w:val="115pt0"/>
              </w:rPr>
              <w:t>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72,5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115pt0"/>
              </w:rPr>
              <w:t>74,7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right="380" w:firstLine="0"/>
              <w:jc w:val="right"/>
            </w:pPr>
            <w:r>
              <w:rPr>
                <w:rStyle w:val="115pt0"/>
              </w:rPr>
              <w:t>15,3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25,3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340" w:firstLine="0"/>
              <w:jc w:val="left"/>
            </w:pPr>
            <w:r>
              <w:rPr>
                <w:rStyle w:val="115pt0"/>
              </w:rPr>
              <w:t>87,8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310" w:line="384" w:lineRule="exact"/>
        <w:ind w:left="20" w:right="20" w:firstLine="560"/>
        <w:jc w:val="both"/>
      </w:pPr>
      <w:r>
        <w:t xml:space="preserve">Необходимый жилищный фонд на расчетную численность населения </w:t>
      </w:r>
      <w:r>
        <w:rPr>
          <w:rStyle w:val="ab"/>
        </w:rPr>
        <w:t xml:space="preserve">I </w:t>
      </w:r>
      <w:r>
        <w:rPr>
          <w:rStyle w:val="aa"/>
        </w:rPr>
        <w:t>очереди</w:t>
      </w:r>
      <w:r>
        <w:t xml:space="preserve"> строительства (0,846 тыс. чел.) определен в объеме 15,981 тыс. м2 общей площади, исходя из средней обеспеченности 19 м2 на одного жителя.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Проектом на I очередь строительства предусматривается снос некапитальных жилых 1-этажных домов. Основная причина убыл</w:t>
      </w:r>
      <w:r>
        <w:t xml:space="preserve">и жилищного фонда - </w:t>
      </w:r>
      <w:r>
        <w:lastRenderedPageBreak/>
        <w:t xml:space="preserve">неудовлетворительное техническое состояние на окончание первой очереди реализации Генерального плана. Таким образом, доля жилого фонда, выбывающего по причине износа, составляет 11,5% (1,728 тыс. м2). Таким образом, сохранению подлежит </w:t>
      </w:r>
      <w:r>
        <w:t>13,345 тыс. м2 (88,5%) жилого фонда. Структура выбывающего жилищного фонда по населенным пунктам и по причинам сноса приведена в таблице 28.</w:t>
      </w:r>
    </w:p>
    <w:p w:rsidR="009704B8" w:rsidRDefault="0095086B">
      <w:pPr>
        <w:pStyle w:val="31"/>
        <w:shd w:val="clear" w:color="auto" w:fill="auto"/>
        <w:spacing w:before="0" w:after="360" w:line="384" w:lineRule="exact"/>
        <w:ind w:left="20" w:right="20" w:firstLine="560"/>
        <w:jc w:val="both"/>
      </w:pPr>
      <w:r>
        <w:t>Дополнительная потребность в жил</w:t>
      </w:r>
      <w:r>
        <w:rPr>
          <w:rStyle w:val="11"/>
        </w:rPr>
        <w:t>ищн</w:t>
      </w:r>
      <w:r>
        <w:t>ом фонде на I очередь строительства составит 2,636 тыс. м</w:t>
      </w:r>
      <w:r>
        <w:rPr>
          <w:vertAlign w:val="superscript"/>
        </w:rPr>
        <w:t>2</w:t>
      </w:r>
      <w:r>
        <w:t xml:space="preserve"> общей площади квартир. Проектное решение предусматривает размещение нового строительства, в основном, на высвобождаемой территории при сносе ветхого жилья. На первую очередь в общей площади проектируемого жилищного фонда учитываются площади жилых домов са</w:t>
      </w:r>
      <w:r>
        <w:t>доводств, переводимых в зону жилой застройки.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 xml:space="preserve">Необходимый жилищный фонд для МО «Ангарский» </w:t>
      </w:r>
      <w:r>
        <w:rPr>
          <w:rStyle w:val="aa"/>
        </w:rPr>
        <w:t>на расчетный срок</w:t>
      </w:r>
      <w:r>
        <w:rPr>
          <w:rStyle w:val="ab"/>
        </w:rPr>
        <w:t xml:space="preserve"> </w:t>
      </w:r>
      <w:r>
        <w:t>Генерального плана (2032 г.) определен в объеме 18,45 тыс. м2 общей площади при средней обеспеченности 22м2 на одного жителя.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Жилищный фонд сельско</w:t>
      </w:r>
      <w:r>
        <w:t>го поселения составляет 15,073 тыс. м2 общей площади, отличается хорошим техническим состоянием. К сносу предлагаются некапитальные одноэтажные дома. Общий объем убыли жилищного фонда составит 1,753 тыс.м2 общей площади, или 11,6% существующего фонда. Пред</w:t>
      </w:r>
      <w:r>
        <w:t>полагается, что вне зоны реконструкции в частном секторе замену обветшавшего жилья население будет производить самостоятельно.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Сохраняемый опорный жилищный фонд на расчетный срок генплана составит 13,32 тыс.м2 общей площади, структура его этажности и разме</w:t>
      </w:r>
      <w:r>
        <w:t>щение по территории сельского поселения отражены в таблице 33.</w:t>
      </w:r>
    </w:p>
    <w:p w:rsidR="009704B8" w:rsidRDefault="0095086B">
      <w:pPr>
        <w:pStyle w:val="31"/>
        <w:shd w:val="clear" w:color="auto" w:fill="auto"/>
        <w:spacing w:before="0" w:after="451" w:line="384" w:lineRule="exact"/>
        <w:ind w:left="20" w:right="20" w:firstLine="560"/>
        <w:jc w:val="both"/>
      </w:pPr>
      <w:r>
        <w:t>Проектное решение предусматривает размещение нового строительства, главным образом на участках, освобождаемых при сносе ветхих жилых домов и на участках, выделенных под индивидуальное строитель</w:t>
      </w:r>
      <w:r>
        <w:t>ство. Проектируемый жилфонд составляет 1 -этажная застройка</w:t>
      </w:r>
    </w:p>
    <w:p w:rsidR="009704B8" w:rsidRDefault="0095086B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745"/>
        </w:tabs>
        <w:spacing w:before="0" w:after="191" w:line="270" w:lineRule="exact"/>
        <w:ind w:left="20" w:firstLine="0"/>
      </w:pPr>
      <w:bookmarkStart w:id="20" w:name="bookmark20"/>
      <w:bookmarkStart w:id="21" w:name="bookmark21"/>
      <w:r>
        <w:t>Социальная инфраструктура</w:t>
      </w:r>
      <w:bookmarkEnd w:id="20"/>
      <w:bookmarkEnd w:id="21"/>
    </w:p>
    <w:p w:rsidR="009704B8" w:rsidRDefault="0095086B">
      <w:pPr>
        <w:pStyle w:val="31"/>
        <w:shd w:val="clear" w:color="auto" w:fill="auto"/>
        <w:spacing w:before="0" w:after="360" w:line="384" w:lineRule="exact"/>
        <w:ind w:left="20" w:right="20" w:firstLine="560"/>
        <w:jc w:val="both"/>
      </w:pPr>
      <w:r>
        <w:t>Для оценки уровня развития сети объектов культурно-бытового обслуживания представляется возможным воспользоваться рекомендательными нормативами СНиП 2.07.01-2011* «Градос</w:t>
      </w:r>
      <w:r>
        <w:t>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1996 г. № 1063-р и рекомендованными Главгосэкспертизой. Однако следует учитывать, что разр</w:t>
      </w:r>
      <w:r>
        <w:t>абатывались они еще на методической основе плановой экономики и практически не были реализованы даже в тот период.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84" w:lineRule="exact"/>
        <w:ind w:left="20" w:firstLine="560"/>
      </w:pPr>
      <w:bookmarkStart w:id="22" w:name="bookmark22"/>
      <w:r>
        <w:lastRenderedPageBreak/>
        <w:t>Школы и учреждения дополнительного образования</w:t>
      </w:r>
      <w:bookmarkEnd w:id="22"/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На 01.01.2012г. в МО «Ангарский» действуют 3 муниципальных общеобразовательных учреждения: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line="384" w:lineRule="exact"/>
        <w:ind w:left="20" w:right="20" w:firstLine="560"/>
        <w:jc w:val="both"/>
      </w:pPr>
      <w:r>
        <w:t>МБОУ Ангарская СОШ п. Ангарский (проектная численность учащихся - 120 человек);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870"/>
        </w:tabs>
        <w:spacing w:before="0" w:line="384" w:lineRule="exact"/>
        <w:ind w:left="20" w:right="20" w:firstLine="560"/>
        <w:jc w:val="both"/>
      </w:pPr>
      <w:r>
        <w:t>структурное подразделение Ангарской СОШ Апхайтинская НОШ в д. Апхайта (проектная численность - 30 человек);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870"/>
        </w:tabs>
        <w:spacing w:before="0" w:line="384" w:lineRule="exact"/>
        <w:ind w:left="20" w:right="20" w:firstLine="560"/>
        <w:jc w:val="both"/>
      </w:pPr>
      <w:r>
        <w:t>структурное подразделение Ангарской СОШ в п. Быково (проектная числе</w:t>
      </w:r>
      <w:r>
        <w:t>нность учащихся - 16 человек).</w:t>
      </w:r>
    </w:p>
    <w:p w:rsidR="009704B8" w:rsidRDefault="0095086B">
      <w:pPr>
        <w:pStyle w:val="31"/>
        <w:shd w:val="clear" w:color="auto" w:fill="auto"/>
        <w:spacing w:before="0" w:after="364" w:line="384" w:lineRule="exact"/>
        <w:ind w:left="20" w:right="20" w:firstLine="560"/>
        <w:jc w:val="both"/>
      </w:pPr>
      <w:r>
        <w:t>Учреждений дополнительного образования нет. В населенных пунктах ведется кружковая работа при школах и клубе.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79" w:lineRule="exact"/>
        <w:ind w:left="20" w:firstLine="560"/>
      </w:pPr>
      <w:bookmarkStart w:id="23" w:name="bookmark23"/>
      <w:r>
        <w:t>Дошкольные образовательные учреждения</w:t>
      </w:r>
      <w:bookmarkEnd w:id="23"/>
    </w:p>
    <w:p w:rsidR="009704B8" w:rsidRDefault="0095086B">
      <w:pPr>
        <w:pStyle w:val="31"/>
        <w:shd w:val="clear" w:color="auto" w:fill="auto"/>
        <w:spacing w:before="0" w:after="356" w:line="379" w:lineRule="exact"/>
        <w:ind w:left="20" w:right="20" w:firstLine="560"/>
        <w:jc w:val="both"/>
      </w:pPr>
      <w:r>
        <w:t>Дошкольное образование представлено 1 детским садом - в п. Ангарский. Проектн</w:t>
      </w:r>
      <w:r>
        <w:t>ая вместимость детского сада - 75 детей.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84" w:lineRule="exact"/>
        <w:ind w:left="20" w:firstLine="560"/>
      </w:pPr>
      <w:bookmarkStart w:id="24" w:name="bookmark24"/>
      <w:r>
        <w:t>Предприятия торговли и общественного питания</w:t>
      </w:r>
      <w:bookmarkEnd w:id="24"/>
    </w:p>
    <w:p w:rsidR="009704B8" w:rsidRDefault="0095086B">
      <w:pPr>
        <w:pStyle w:val="31"/>
        <w:shd w:val="clear" w:color="auto" w:fill="auto"/>
        <w:spacing w:before="0" w:after="364" w:line="384" w:lineRule="exact"/>
        <w:ind w:left="20" w:right="20" w:firstLine="560"/>
        <w:jc w:val="both"/>
      </w:pPr>
      <w:r>
        <w:t xml:space="preserve">Торговая сеть представлена 3 магазинами (2 - в п. Ангарский, 1 - в д. Апхайта). Общая торговая площадь - 77м2. Столовая - в СОШ п. Ангарский (общая вместимость - 35 </w:t>
      </w:r>
      <w:r>
        <w:t>посадочных мест).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79" w:lineRule="exact"/>
        <w:ind w:left="20" w:firstLine="560"/>
      </w:pPr>
      <w:bookmarkStart w:id="25" w:name="bookmark25"/>
      <w:r>
        <w:t>Учреждения здравоохранения</w:t>
      </w:r>
      <w:bookmarkEnd w:id="25"/>
    </w:p>
    <w:p w:rsidR="009704B8" w:rsidRDefault="0095086B">
      <w:pPr>
        <w:pStyle w:val="31"/>
        <w:shd w:val="clear" w:color="auto" w:fill="auto"/>
        <w:spacing w:before="0" w:line="379" w:lineRule="exact"/>
        <w:ind w:left="20" w:right="20" w:firstLine="560"/>
        <w:jc w:val="both"/>
      </w:pPr>
      <w:r>
        <w:t>Здравоохранение МО «Ангарский» представлено 2 фельдшерско- акушерскими пунктами (ФАП) в п. Ангарский и в д. Апхайта.</w:t>
      </w:r>
    </w:p>
    <w:p w:rsidR="009704B8" w:rsidRDefault="0095086B">
      <w:pPr>
        <w:pStyle w:val="31"/>
        <w:shd w:val="clear" w:color="auto" w:fill="auto"/>
        <w:spacing w:before="0" w:after="356" w:line="379" w:lineRule="exact"/>
        <w:ind w:left="20" w:firstLine="560"/>
        <w:jc w:val="both"/>
      </w:pPr>
      <w:r>
        <w:t>Молочная кухня и раздаточные пункты отсутствуют.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84" w:lineRule="exact"/>
        <w:ind w:left="20" w:firstLine="560"/>
      </w:pPr>
      <w:bookmarkStart w:id="26" w:name="bookmark26"/>
      <w:r>
        <w:t>Предприятия коммунально-бытового обслуживания</w:t>
      </w:r>
      <w:bookmarkEnd w:id="26"/>
    </w:p>
    <w:p w:rsidR="009704B8" w:rsidRDefault="0095086B">
      <w:pPr>
        <w:pStyle w:val="31"/>
        <w:shd w:val="clear" w:color="auto" w:fill="auto"/>
        <w:spacing w:before="0" w:line="384" w:lineRule="exact"/>
        <w:ind w:left="20" w:firstLine="560"/>
        <w:jc w:val="both"/>
      </w:pPr>
      <w:r>
        <w:t>Предприятия бытового обслуживания на территории отсутствуют.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560"/>
        <w:jc w:val="both"/>
      </w:pPr>
      <w:r>
        <w:t>Бань и гостиниц нет.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Соответственно, уровень обеспеченности поселения данными услугами находится на крайне низком уровне.</w:t>
      </w:r>
    </w:p>
    <w:p w:rsidR="009704B8" w:rsidRDefault="0095086B">
      <w:pPr>
        <w:pStyle w:val="31"/>
        <w:shd w:val="clear" w:color="auto" w:fill="auto"/>
        <w:spacing w:before="0" w:after="360" w:line="384" w:lineRule="exact"/>
        <w:ind w:left="20" w:firstLine="560"/>
        <w:jc w:val="both"/>
      </w:pPr>
      <w:r>
        <w:t>Кладбище размещено на территории поселка Ангарский - 2 га.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84" w:lineRule="exact"/>
        <w:ind w:left="20" w:firstLine="560"/>
      </w:pPr>
      <w:bookmarkStart w:id="27" w:name="bookmark27"/>
      <w:r>
        <w:t xml:space="preserve">Учреждения </w:t>
      </w:r>
      <w:r>
        <w:t>культуры и искусства</w:t>
      </w:r>
      <w:bookmarkEnd w:id="27"/>
    </w:p>
    <w:p w:rsidR="009704B8" w:rsidRDefault="0095086B">
      <w:pPr>
        <w:pStyle w:val="31"/>
        <w:shd w:val="clear" w:color="auto" w:fill="auto"/>
        <w:spacing w:before="0" w:after="360" w:line="384" w:lineRule="exact"/>
        <w:ind w:left="20" w:right="20" w:firstLine="560"/>
        <w:jc w:val="both"/>
      </w:pPr>
      <w:r>
        <w:t>В МО «Ангарский» действует Дом культуры в п. Ангарский на 120 посадочных мест, Дом культуры в д. Апхайта на 100 мест, библиотека в п. Ангарский на 10000 единиц хранения, библиотека в д. Апхайта на 1200 единиц хранения. Необходимо качес</w:t>
      </w:r>
      <w:r>
        <w:t>твенное улучшение материально-технической базы сельских учреждений культуры.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384" w:lineRule="exact"/>
        <w:ind w:left="20" w:firstLine="560"/>
      </w:pPr>
      <w:bookmarkStart w:id="28" w:name="bookmark28"/>
      <w:r>
        <w:lastRenderedPageBreak/>
        <w:t>Физкультурно-спортивные сооружения</w:t>
      </w:r>
      <w:bookmarkEnd w:id="28"/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560"/>
        <w:jc w:val="both"/>
      </w:pPr>
      <w:r>
        <w:t>В данный момент на территории МО «Ангарский» практически все спортивные мероприятия проходят на базе МБОУ СОШ п. Ангарский, где имеется спортзал</w:t>
      </w:r>
      <w:r>
        <w:t xml:space="preserve"> общей площадью 315 кв.м. Стадион в поселке Ангарский - вместимостью 100 человек.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620"/>
        <w:jc w:val="both"/>
      </w:pPr>
      <w:r>
        <w:t>Учреждения, предприятия и организации связи, управления и финансирования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620"/>
        <w:jc w:val="both"/>
      </w:pPr>
      <w:r>
        <w:t>Почтовую связь обеспечивает УФПС Иркутской области Филиал ФГУП «Почта России», расположенный в поселк</w:t>
      </w:r>
      <w:r>
        <w:t>е Ангарский.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620"/>
        <w:jc w:val="both"/>
      </w:pPr>
      <w:r>
        <w:t>На территории имеется 3 таксофона. Основными операторами, представляющими услуги сотовой связи, выступают БВК, МТС.</w:t>
      </w:r>
    </w:p>
    <w:p w:rsidR="009704B8" w:rsidRDefault="0095086B">
      <w:pPr>
        <w:pStyle w:val="31"/>
        <w:shd w:val="clear" w:color="auto" w:fill="auto"/>
        <w:spacing w:before="0" w:after="304" w:line="389" w:lineRule="exact"/>
        <w:ind w:left="20" w:right="20" w:firstLine="620"/>
        <w:jc w:val="both"/>
      </w:pPr>
      <w:r>
        <w:t xml:space="preserve">Учреждения, оказывающие услуги финансирования, отсутствуют. В связи с этим необходимо развитие кредитования через местные </w:t>
      </w:r>
      <w:r>
        <w:t>отделения связи.</w:t>
      </w:r>
    </w:p>
    <w:p w:rsidR="009704B8" w:rsidRDefault="0095086B">
      <w:pPr>
        <w:pStyle w:val="31"/>
        <w:shd w:val="clear" w:color="auto" w:fill="auto"/>
        <w:spacing w:before="0" w:after="991" w:line="384" w:lineRule="exact"/>
        <w:ind w:left="20" w:right="20" w:firstLine="620"/>
        <w:jc w:val="both"/>
      </w:pPr>
      <w:r>
        <w:t>Уровень обеспеченности существенно ниже нормативного по таким видам объектов обслуживания, как магазины. В МО отсутствуют учреждения дополнительного образования, молочная кухня, бассейн, рыночные комплексы, прачечная, химчистка, баня, гост</w:t>
      </w:r>
      <w:r>
        <w:t>иница, отделения банков. В достаточной мере развита сеть таких объектов как детские сады, общеобразовательные школы, амбулатории, спортивные залы, сельские клубы.</w:t>
      </w:r>
    </w:p>
    <w:p w:rsidR="009704B8" w:rsidRDefault="0095086B">
      <w:pPr>
        <w:pStyle w:val="31"/>
        <w:shd w:val="clear" w:color="auto" w:fill="auto"/>
        <w:spacing w:before="0" w:after="376" w:line="270" w:lineRule="exact"/>
        <w:ind w:left="20" w:firstLine="0"/>
        <w:jc w:val="left"/>
      </w:pPr>
      <w:bookmarkStart w:id="29" w:name="bookmark29"/>
      <w:r>
        <w:t>3.6 Прогнозируемый спрос на коммунальные ресурсы</w:t>
      </w:r>
      <w:bookmarkEnd w:id="29"/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620"/>
        <w:jc w:val="both"/>
      </w:pPr>
      <w:r>
        <w:t>Существующий и прогнозируемый спрос на комму</w:t>
      </w:r>
      <w:r>
        <w:t>нальные ресурсы МО «Ангарский» представлен ниже в Таблице 3.8. Значения существующего спроса представлены в данной таблице за 2012 г., значения прогнозируемого спроса - рассчитаны на срок реализации Программы - 2016-2032 гг.</w:t>
      </w:r>
    </w:p>
    <w:p w:rsidR="009704B8" w:rsidRDefault="0095086B">
      <w:pPr>
        <w:pStyle w:val="31"/>
        <w:shd w:val="clear" w:color="auto" w:fill="auto"/>
        <w:spacing w:before="0" w:after="236" w:line="384" w:lineRule="exact"/>
        <w:ind w:left="20" w:right="20" w:firstLine="620"/>
        <w:jc w:val="both"/>
      </w:pPr>
      <w:r>
        <w:t>Как видно из таблицы 3.8, в пер</w:t>
      </w:r>
      <w:r>
        <w:t>спективе прогнозируется увеличение спроса на все коммунальные ресурсы: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1100" w:right="1180" w:firstLine="0"/>
        <w:jc w:val="left"/>
      </w:pPr>
      <w:r>
        <w:t>Тепловая энергия - потребители пользуются индивидуальными источниками теплоснабжения;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100" w:firstLine="0"/>
        <w:jc w:val="left"/>
      </w:pPr>
      <w:r>
        <w:t>Холодная вода - увеличение спроса на 1,47 %;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100" w:firstLine="0"/>
        <w:jc w:val="left"/>
      </w:pPr>
      <w:r>
        <w:t>Электроэнергия - увеличение спроса на 1,47 %;</w:t>
      </w:r>
    </w:p>
    <w:p w:rsidR="009704B8" w:rsidRDefault="0095086B">
      <w:pPr>
        <w:pStyle w:val="31"/>
        <w:shd w:val="clear" w:color="auto" w:fill="auto"/>
        <w:spacing w:before="0" w:after="236" w:line="384" w:lineRule="exact"/>
        <w:ind w:left="1100" w:firstLine="0"/>
        <w:jc w:val="left"/>
      </w:pPr>
      <w:r>
        <w:t>Накопление ТБО - увеличение спроса на 1,47 %.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540" w:firstLine="620"/>
        <w:jc w:val="left"/>
        <w:sectPr w:rsidR="009704B8">
          <w:type w:val="continuous"/>
          <w:pgSz w:w="11909" w:h="16838"/>
          <w:pgMar w:top="548" w:right="970" w:bottom="942" w:left="987" w:header="0" w:footer="3" w:gutter="0"/>
          <w:cols w:space="720"/>
          <w:noEndnote/>
          <w:docGrid w:linePitch="360"/>
        </w:sectPr>
      </w:pPr>
      <w:r>
        <w:t>Обоснование прогнозируемых значений, представленных в Таблице 3.8, приводится ниже в разделе 6.5. настоящей Программы.</w:t>
      </w:r>
    </w:p>
    <w:p w:rsidR="009704B8" w:rsidRDefault="0095086B">
      <w:pPr>
        <w:pStyle w:val="ad"/>
        <w:framePr w:w="14218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3.8 - Существующий и прогнозируемый спрос на коммунальные рес</w:t>
      </w:r>
      <w:r>
        <w:t>урсы МО «Ангарский»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1781"/>
        <w:gridCol w:w="960"/>
        <w:gridCol w:w="960"/>
        <w:gridCol w:w="960"/>
        <w:gridCol w:w="960"/>
        <w:gridCol w:w="960"/>
        <w:gridCol w:w="960"/>
        <w:gridCol w:w="960"/>
        <w:gridCol w:w="186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74" w:lineRule="exact"/>
              <w:ind w:left="580" w:hanging="460"/>
              <w:jc w:val="left"/>
            </w:pPr>
            <w:r>
              <w:rPr>
                <w:rStyle w:val="115pt0"/>
              </w:rPr>
              <w:t>Основные показатели развития поселения и потребления коммунальных ресурсов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Ед.изм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74" w:lineRule="exact"/>
              <w:ind w:left="36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218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Население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846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851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Жилой фонд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 м2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15,981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18,45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Количество 1 -квартирных домов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173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Количество 2-квартирных домов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59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Средняя обеспеченность жильём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м2/чел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Потребление тепловой энергии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тыс.Гкал/год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Потребление холодной воды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 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9,19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Потребление горячей воды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 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Поступление сточных вод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 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Потребление электроэнергии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тыс. кВт*ч/год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18704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18814,5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5pt0"/>
              </w:rPr>
              <w:t>Накопление твёрдых бытовых отходов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 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0,93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21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0,94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6838" w:h="23810"/>
          <w:pgMar w:top="6636" w:right="2104" w:bottom="9146" w:left="506" w:header="0" w:footer="3" w:gutter="0"/>
          <w:cols w:space="720"/>
          <w:noEndnote/>
          <w:titlePg/>
          <w:docGrid w:linePitch="360"/>
        </w:sectPr>
      </w:pPr>
    </w:p>
    <w:p w:rsidR="009704B8" w:rsidRDefault="0095086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943"/>
        </w:tabs>
        <w:spacing w:after="344" w:line="270" w:lineRule="exact"/>
        <w:ind w:left="20" w:firstLine="640"/>
        <w:jc w:val="both"/>
      </w:pPr>
      <w:bookmarkStart w:id="30" w:name="bookmark30"/>
      <w:bookmarkStart w:id="31" w:name="bookmark31"/>
      <w:r>
        <w:lastRenderedPageBreak/>
        <w:t>ПЕРЕЧЕНЬ МЕРОПРИЯТИЙ И ЦЕЛЕВЫХ ПОКАЗАТЕЛЕЙ</w:t>
      </w:r>
      <w:bookmarkEnd w:id="30"/>
      <w:bookmarkEnd w:id="31"/>
    </w:p>
    <w:p w:rsidR="009704B8" w:rsidRDefault="0095086B">
      <w:pPr>
        <w:pStyle w:val="31"/>
        <w:shd w:val="clear" w:color="auto" w:fill="auto"/>
        <w:spacing w:before="0" w:line="418" w:lineRule="exact"/>
        <w:ind w:left="20" w:firstLine="640"/>
        <w:jc w:val="both"/>
      </w:pPr>
      <w:r>
        <w:t xml:space="preserve">Ниже в </w:t>
      </w:r>
      <w:r>
        <w:rPr>
          <w:rStyle w:val="ab"/>
        </w:rPr>
        <w:t>табл. 4.1 -4.5</w:t>
      </w:r>
      <w:r>
        <w:t xml:space="preserve"> настоящего раздела по каждой системе коммунальной инфраструктуры МО «Ангарский» представлены перечни мероприятий, направленных на развитие да</w:t>
      </w:r>
      <w:r>
        <w:t>нных систем, и предполагаемые сроки их реализации.</w:t>
      </w:r>
    </w:p>
    <w:p w:rsidR="009704B8" w:rsidRDefault="0095086B">
      <w:pPr>
        <w:pStyle w:val="31"/>
        <w:shd w:val="clear" w:color="auto" w:fill="auto"/>
        <w:spacing w:before="0" w:line="418" w:lineRule="exact"/>
        <w:ind w:left="20" w:firstLine="640"/>
        <w:jc w:val="both"/>
      </w:pPr>
      <w:r>
        <w:t>Для систем коммунальной инфраструктуры МО Ангарский основными мероприятиями являются:</w:t>
      </w:r>
    </w:p>
    <w:p w:rsidR="009704B8" w:rsidRDefault="0095086B">
      <w:pPr>
        <w:pStyle w:val="31"/>
        <w:shd w:val="clear" w:color="auto" w:fill="auto"/>
        <w:spacing w:before="0" w:line="418" w:lineRule="exact"/>
        <w:ind w:left="20" w:firstLine="640"/>
        <w:jc w:val="both"/>
      </w:pPr>
      <w:r>
        <w:t>Сооружение новых объектов коммунальной инфраструктуры как в связи с отсутствием некоторых видов систем, так и в связи с</w:t>
      </w:r>
      <w:r>
        <w:t xml:space="preserve"> расширением существующих сетей.</w:t>
      </w:r>
    </w:p>
    <w:p w:rsidR="009704B8" w:rsidRDefault="0095086B">
      <w:pPr>
        <w:pStyle w:val="31"/>
        <w:shd w:val="clear" w:color="auto" w:fill="auto"/>
        <w:spacing w:before="0" w:line="418" w:lineRule="exact"/>
        <w:ind w:left="20" w:firstLine="640"/>
        <w:jc w:val="both"/>
      </w:pPr>
      <w:r>
        <w:t>Замена изношенного оборудования на новое;</w:t>
      </w:r>
    </w:p>
    <w:p w:rsidR="009704B8" w:rsidRDefault="0095086B">
      <w:pPr>
        <w:pStyle w:val="31"/>
        <w:shd w:val="clear" w:color="auto" w:fill="auto"/>
        <w:spacing w:before="0" w:line="418" w:lineRule="exact"/>
        <w:ind w:left="20" w:firstLine="640"/>
        <w:jc w:val="both"/>
      </w:pPr>
      <w:r>
        <w:t>Установка приборов автоматического контроля и регулирования;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firstLine="640"/>
        <w:jc w:val="both"/>
      </w:pPr>
      <w:r>
        <w:t>Замена ветхих и прокладка новых участков сетей ресурсоснабжения.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firstLine="640"/>
        <w:jc w:val="both"/>
        <w:sectPr w:rsidR="009704B8">
          <w:type w:val="continuous"/>
          <w:pgSz w:w="11909" w:h="16838"/>
          <w:pgMar w:top="446" w:right="993" w:bottom="8980" w:left="993" w:header="0" w:footer="3" w:gutter="0"/>
          <w:cols w:space="720"/>
          <w:noEndnote/>
          <w:docGrid w:linePitch="360"/>
        </w:sectPr>
      </w:pPr>
      <w:r>
        <w:t xml:space="preserve">Реализация мероприятий по </w:t>
      </w:r>
      <w:r>
        <w:t>совершенствованию и возведению систем, в соответствии с Генпланом, условно разделена на два периода: с 2016 по 2022 годы, а также с 2023 по 2032 годы.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5"/>
        <w:gridCol w:w="960"/>
        <w:gridCol w:w="960"/>
        <w:gridCol w:w="960"/>
        <w:gridCol w:w="960"/>
        <w:gridCol w:w="960"/>
        <w:gridCol w:w="960"/>
        <w:gridCol w:w="960"/>
        <w:gridCol w:w="196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2016-2022 гг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380" w:firstLine="0"/>
              <w:jc w:val="left"/>
            </w:pPr>
            <w:r>
              <w:rPr>
                <w:rStyle w:val="115pt0"/>
              </w:rPr>
              <w:t>Расчетный срок, 2032г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центральной котельной (0,8 Гкал/ч)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Строительство теплосети </w:t>
            </w:r>
            <w:r>
              <w:rPr>
                <w:rStyle w:val="115pt0"/>
                <w:lang w:val="en-US"/>
              </w:rPr>
              <w:t>2d-</w:t>
            </w:r>
            <w:r>
              <w:rPr>
                <w:rStyle w:val="115pt0"/>
              </w:rPr>
              <w:t>100 (70 метров)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Строительство теплосети </w:t>
            </w:r>
            <w:r>
              <w:rPr>
                <w:rStyle w:val="115pt0"/>
                <w:lang w:val="en-US"/>
              </w:rPr>
              <w:t xml:space="preserve">2d-80 </w:t>
            </w:r>
            <w:r>
              <w:rPr>
                <w:rStyle w:val="115pt0"/>
              </w:rPr>
              <w:t>(310 метров)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котельной турбазы (1 Гкал/час)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Строительство котельной клуба д. </w:t>
            </w:r>
            <w:r>
              <w:rPr>
                <w:rStyle w:val="115pt0"/>
              </w:rPr>
              <w:t>Апхайта (0,21 Гкал/час)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котельной клуба п. Быково (0,15 Гкал/час)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1061"/>
        <w:gridCol w:w="1138"/>
        <w:gridCol w:w="1123"/>
        <w:gridCol w:w="1138"/>
        <w:gridCol w:w="1099"/>
        <w:gridCol w:w="1123"/>
        <w:gridCol w:w="1037"/>
        <w:gridCol w:w="208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 xml:space="preserve">Разработка проектов зон </w:t>
            </w:r>
            <w:r>
              <w:rPr>
                <w:rStyle w:val="115pt0"/>
              </w:rPr>
              <w:t>санитарной охраны каждого водозабора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Строительство резервуаров чистой воды, 10 объектов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кольцевой сети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Установка колонок и пожарных гидрантов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Подземный водозабор,124 м3/сут, п.Ангарский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Подземный водозабор, 31,1 м3/сут, д. Апхайта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Водопроводные очистные сооружения п. Быково 27,5 м3/сут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Летний водопровод в п. Ангарский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  <w:sectPr w:rsidR="009704B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6838" w:h="23810"/>
          <w:pgMar w:top="7400" w:right="768" w:bottom="9052" w:left="7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974"/>
        <w:gridCol w:w="970"/>
        <w:gridCol w:w="1214"/>
        <w:gridCol w:w="1224"/>
        <w:gridCol w:w="965"/>
        <w:gridCol w:w="1214"/>
        <w:gridCol w:w="1157"/>
        <w:gridCol w:w="208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2016-2022 гг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2017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15pt0"/>
              </w:rPr>
              <w:t>Сооружение герметичных выгребов с организацией вывоза стоков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23810"/>
          <w:pgMar w:top="7400" w:right="768" w:bottom="9052" w:left="7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5"/>
        <w:gridCol w:w="960"/>
        <w:gridCol w:w="960"/>
        <w:gridCol w:w="960"/>
        <w:gridCol w:w="960"/>
        <w:gridCol w:w="960"/>
        <w:gridCol w:w="960"/>
        <w:gridCol w:w="960"/>
        <w:gridCol w:w="196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42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Строительство ПС "Ангарская" с установкой трансформаторов мощностью 2х1МВА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п. Ангарский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ТП(1х63кВА) около проектируемого магазина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ТП(1х100кВА), около проектируемой школы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Строительство ТП(1х250кВА), на территории проектируемой турбазы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Строительство двух ТП(1х400кВА) возле проектируемого</w:t>
            </w:r>
          </w:p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д.Апхайта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 (1х250кВА) около проектируемого 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Строительство ТП (1х160кВА) около проектируемого детского 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п.Быково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 xml:space="preserve">Строительство трёх ТП (1х160кВА) около проектируемого клуба, </w:t>
            </w:r>
            <w:r>
              <w:rPr>
                <w:rStyle w:val="115pt0"/>
              </w:rPr>
              <w:t>около проектируемого жилья и около детского 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ТП(1х160кВА), возле проектируемого 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type w:val="continuous"/>
          <w:pgSz w:w="16838" w:h="23810"/>
          <w:pgMar w:top="7370" w:right="768" w:bottom="7212" w:left="7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1018"/>
        <w:gridCol w:w="960"/>
        <w:gridCol w:w="960"/>
        <w:gridCol w:w="960"/>
        <w:gridCol w:w="960"/>
        <w:gridCol w:w="960"/>
        <w:gridCol w:w="960"/>
        <w:gridCol w:w="162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bookmarkStart w:id="32" w:name="_GoBack"/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2016-2022 гг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Разработка схемы санитарной очистки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15pt0"/>
              </w:rPr>
              <w:t>Организация мусорных площадок для сбора ТБО от домов частного сектора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полигона ТБО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bookmarkEnd w:id="32"/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type w:val="continuous"/>
          <w:pgSz w:w="16838" w:h="23810"/>
          <w:pgMar w:top="7643" w:right="2882" w:bottom="12827" w:left="813" w:header="0" w:footer="3" w:gutter="0"/>
          <w:cols w:space="720"/>
          <w:noEndnote/>
          <w:docGrid w:linePitch="360"/>
        </w:sectPr>
      </w:pPr>
    </w:p>
    <w:p w:rsidR="009704B8" w:rsidRDefault="0095086B">
      <w:pPr>
        <w:pStyle w:val="31"/>
        <w:shd w:val="clear" w:color="auto" w:fill="auto"/>
        <w:spacing w:before="0" w:line="408" w:lineRule="exact"/>
        <w:ind w:left="20" w:firstLine="700"/>
        <w:jc w:val="both"/>
      </w:pPr>
      <w:r>
        <w:lastRenderedPageBreak/>
        <w:t xml:space="preserve">Целевые показатели, которые планируется </w:t>
      </w:r>
      <w:r>
        <w:t>достичь реализацией мероприятий, направленных на развитие систем коммунальной инфраструктуры (см. выше табл. 4.1 - 4.5), представлены в Таблице 4.6 отдельно по каждой системе коммунальной инфраструктуры.</w:t>
      </w:r>
    </w:p>
    <w:p w:rsidR="009704B8" w:rsidRDefault="0095086B">
      <w:pPr>
        <w:pStyle w:val="31"/>
        <w:shd w:val="clear" w:color="auto" w:fill="auto"/>
        <w:spacing w:before="0" w:line="432" w:lineRule="exact"/>
        <w:ind w:left="20" w:firstLine="700"/>
        <w:jc w:val="both"/>
        <w:sectPr w:rsidR="009704B8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9" w:h="16838"/>
          <w:pgMar w:top="347" w:right="993" w:bottom="13245" w:left="993" w:header="0" w:footer="3" w:gutter="0"/>
          <w:cols w:space="720"/>
          <w:noEndnote/>
          <w:titlePg/>
          <w:docGrid w:linePitch="360"/>
        </w:sectPr>
      </w:pPr>
      <w:r>
        <w:t>Обоснование данных целевых показателей по всем системам коммунальной инфраструктуры посе</w:t>
      </w:r>
      <w:r>
        <w:t>ления представлено ниже в разделе 6.2. настоящей Программы, и отдельно по каждой системе - в разделе 6.5.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2150"/>
        <w:gridCol w:w="1339"/>
        <w:gridCol w:w="1142"/>
        <w:gridCol w:w="1099"/>
        <w:gridCol w:w="1061"/>
        <w:gridCol w:w="979"/>
        <w:gridCol w:w="941"/>
        <w:gridCol w:w="1042"/>
        <w:gridCol w:w="2184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Целевой показатель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</w:t>
            </w:r>
          </w:p>
        </w:tc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Значение целевого показателя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02" w:wrap="notBeside" w:vAnchor="text" w:hAnchor="text" w:xAlign="center" w:y="1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02" w:wrap="notBeside" w:vAnchor="text" w:hAnchor="text" w:xAlign="center" w:y="1"/>
            </w:pP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02" w:wrap="notBeside" w:vAnchor="text" w:hAnchor="text" w:xAlign="center" w:y="1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02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02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Надёжность (бесперебойность) снабжения услугой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Аварийность систем коммунальной инфраструктуры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ед./км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Продолжительность (бесперебойность) поставки товаров и услуг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час/день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Уровень потерь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Коэффициент потерь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Гкал/км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Протяжённость сетей, нуждающихся в замене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км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Доступность услуги для потребителей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115pt0"/>
              </w:rPr>
              <w:t>Удельное</w:t>
            </w:r>
          </w:p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0"/>
              </w:rPr>
              <w:t>теплопотребление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Г кал/чел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Экономическая эффективность деятельности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Трудоемкость</w:t>
            </w:r>
          </w:p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производства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чел/км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Производительность</w:t>
            </w:r>
          </w:p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труда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Гкал./чел.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0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</w:tbl>
    <w:p w:rsidR="009704B8" w:rsidRDefault="009704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203"/>
        <w:gridCol w:w="1339"/>
        <w:gridCol w:w="1142"/>
        <w:gridCol w:w="1114"/>
        <w:gridCol w:w="1066"/>
        <w:gridCol w:w="974"/>
        <w:gridCol w:w="941"/>
        <w:gridCol w:w="1042"/>
        <w:gridCol w:w="2376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Целевой показатель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</w:t>
            </w:r>
          </w:p>
        </w:tc>
        <w:tc>
          <w:tcPr>
            <w:tcW w:w="99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Значение целевого показателя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97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97" w:wrap="notBeside" w:vAnchor="text" w:hAnchor="text" w:xAlign="center" w:y="1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Первая </w:t>
            </w:r>
            <w:r>
              <w:rPr>
                <w:rStyle w:val="115pt0"/>
              </w:rPr>
              <w:t>очередь, 2016-2022 гг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97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97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97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Надёжность (бесперебойность) снабжения услугой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Аварийность систем коммунальной инфраструктуры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ед./км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Уровень потерь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115pt0"/>
              </w:rPr>
              <w:t>Сбалансированность систем коммунальной инфраст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115pt0"/>
              </w:rPr>
              <w:t>руктуры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74" w:lineRule="exact"/>
              <w:ind w:left="340" w:firstLine="340"/>
              <w:jc w:val="left"/>
            </w:pPr>
            <w:r>
              <w:rPr>
                <w:rStyle w:val="115pt0"/>
              </w:rPr>
              <w:t>Обеспеченность потребления товаров и услуг приборами учета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Показатели качества предоставляемых услуг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Соответствие качества воды установленным требованиям,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1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Финансово-экономические показатели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1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Доступность услуги для потребителей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Доля потребителей в жилых домах, обеспеченных доступом к коммунальной </w:t>
            </w:r>
            <w:r>
              <w:rPr>
                <w:rStyle w:val="115pt0"/>
              </w:rPr>
              <w:t>инфраструктуре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9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</w:tbl>
    <w:p w:rsidR="009704B8" w:rsidRDefault="009704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203"/>
        <w:gridCol w:w="1339"/>
        <w:gridCol w:w="1142"/>
        <w:gridCol w:w="1272"/>
        <w:gridCol w:w="1061"/>
        <w:gridCol w:w="979"/>
        <w:gridCol w:w="941"/>
        <w:gridCol w:w="1037"/>
        <w:gridCol w:w="2362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Целевой показатель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изм.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336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336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336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Надёжность (бесперебойность) снабжения услугой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Аварийность систем коммунальной </w:t>
            </w:r>
            <w:r>
              <w:rPr>
                <w:rStyle w:val="115pt0"/>
              </w:rPr>
              <w:t>инфраструктуры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ед./км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Продолжительность (бесперебойность) поставки товаров и услуг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час/день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Износ системы коммунальной инфраструктуры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Удельный вес сетей, нуждающихся в замене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-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3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Доступность услуги для потребителей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Удельное</w:t>
            </w:r>
          </w:p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водоотведение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м3/чел.сут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33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</w:tbl>
    <w:p w:rsidR="009704B8" w:rsidRDefault="009704B8">
      <w:pPr>
        <w:rPr>
          <w:sz w:val="2"/>
          <w:szCs w:val="2"/>
        </w:rPr>
        <w:sectPr w:rsidR="009704B8">
          <w:type w:val="continuous"/>
          <w:pgSz w:w="16838" w:h="23810"/>
          <w:pgMar w:top="7074" w:right="732" w:bottom="6700" w:left="7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280"/>
        <w:gridCol w:w="1339"/>
        <w:gridCol w:w="1138"/>
        <w:gridCol w:w="1042"/>
        <w:gridCol w:w="1061"/>
        <w:gridCol w:w="979"/>
        <w:gridCol w:w="941"/>
        <w:gridCol w:w="1042"/>
        <w:gridCol w:w="258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lastRenderedPageBreak/>
              <w:t>Целевой показатель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</w:t>
            </w:r>
          </w:p>
        </w:tc>
        <w:tc>
          <w:tcPr>
            <w:tcW w:w="10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Значение </w:t>
            </w:r>
            <w:r>
              <w:rPr>
                <w:rStyle w:val="115pt0"/>
              </w:rPr>
              <w:t>целевого показателя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Надёжность (бесперебойность) снабжения услугой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Перебои в снабжении потребителей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час/чел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Продолжительность (бесперебойность) поставки товаров и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час/день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24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Износ системы коммунальной инфраструктуры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Удельный вес сетей, нуждающихся в замене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Сбалансированность систем </w:t>
            </w:r>
            <w:r>
              <w:rPr>
                <w:rStyle w:val="115pt0"/>
              </w:rPr>
              <w:t>коммунальной инфраструктуры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4" w:lineRule="exact"/>
              <w:ind w:left="180" w:firstLine="340"/>
              <w:jc w:val="left"/>
            </w:pPr>
            <w:r>
              <w:rPr>
                <w:rStyle w:val="115pt0"/>
              </w:rPr>
              <w:t>Обеспеченность потребления товаров и услуг приборами учета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Показатели качества предоставляемых услуг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4" w:lineRule="exact"/>
              <w:ind w:left="480" w:hanging="260"/>
              <w:jc w:val="left"/>
            </w:pPr>
            <w:r>
              <w:rPr>
                <w:rStyle w:val="115pt0"/>
              </w:rPr>
              <w:t>Соответствие качества э/э установленным требованиям, 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</w:tbl>
    <w:p w:rsidR="009704B8" w:rsidRDefault="009704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280"/>
        <w:gridCol w:w="1339"/>
        <w:gridCol w:w="1138"/>
        <w:gridCol w:w="1037"/>
        <w:gridCol w:w="1066"/>
        <w:gridCol w:w="979"/>
        <w:gridCol w:w="941"/>
        <w:gridCol w:w="1042"/>
        <w:gridCol w:w="258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lastRenderedPageBreak/>
              <w:t>Целевой показатель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</w:t>
            </w:r>
          </w:p>
        </w:tc>
        <w:tc>
          <w:tcPr>
            <w:tcW w:w="10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Значение целевого показателя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130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115pt0"/>
              </w:rPr>
              <w:t>Доступность услуги для пот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ребителей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Доля потребителей в жилых домах, обеспеченных </w:t>
            </w:r>
            <w:r>
              <w:rPr>
                <w:rStyle w:val="115pt0"/>
              </w:rPr>
              <w:t>доступом к коммунальной инфраструктуре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right="280" w:firstLine="0"/>
              <w:jc w:val="right"/>
            </w:pPr>
            <w:r>
              <w:rPr>
                <w:rStyle w:val="115pt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right="20" w:firstLine="0"/>
              <w:jc w:val="right"/>
            </w:pPr>
            <w:r>
              <w:rPr>
                <w:rStyle w:val="115pt0"/>
              </w:rPr>
              <w:t>Доступность услуги для пот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115pt0"/>
              </w:rPr>
              <w:t>ребителей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115pt0"/>
              </w:rPr>
              <w:t>Удельное</w:t>
            </w:r>
          </w:p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0"/>
              </w:rPr>
              <w:t>электропотребление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кВт*ч/чел.сут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41,23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41,23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41,23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41,23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41,23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right="280" w:firstLine="0"/>
              <w:jc w:val="right"/>
            </w:pPr>
            <w:r>
              <w:rPr>
                <w:rStyle w:val="115pt0"/>
              </w:rPr>
              <w:t>41,23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41,23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41,23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 xml:space="preserve">Доля потребителей в жилых домах, обеспеченных </w:t>
            </w:r>
            <w:r>
              <w:rPr>
                <w:rStyle w:val="115pt0"/>
              </w:rPr>
              <w:t>доступом к коммунальной инфраструктуре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right="280" w:firstLine="0"/>
              <w:jc w:val="right"/>
            </w:pPr>
            <w:r>
              <w:rPr>
                <w:rStyle w:val="115pt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23810"/>
          <w:pgMar w:top="7074" w:right="732" w:bottom="6700" w:left="76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2203"/>
        <w:gridCol w:w="1344"/>
        <w:gridCol w:w="1138"/>
        <w:gridCol w:w="1267"/>
        <w:gridCol w:w="1061"/>
        <w:gridCol w:w="979"/>
        <w:gridCol w:w="941"/>
        <w:gridCol w:w="1042"/>
        <w:gridCol w:w="2006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Целевой показатель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Значение целевого показателя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837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837" w:wrap="notBeside" w:vAnchor="text" w:hAnchor="text" w:xAlign="center" w:y="1"/>
            </w:pPr>
          </w:p>
        </w:tc>
        <w:tc>
          <w:tcPr>
            <w:tcW w:w="77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74" w:lineRule="exact"/>
              <w:ind w:left="42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837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837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2020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2021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2022 г.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837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Надёжность (бесперебойность) снабжения услугой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Сбалансированность систем коммунальной инфраструктуры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Уровень загрузки производственных мощностей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Показатели качества предоставляемых услуг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Соответствие качества вывоза установленным требованиям, 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8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Доступность услуги для потребителей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837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type w:val="continuous"/>
          <w:pgSz w:w="16838" w:h="23810"/>
          <w:pgMar w:top="7686" w:right="1394" w:bottom="10139" w:left="597" w:header="0" w:footer="3" w:gutter="0"/>
          <w:cols w:space="720"/>
          <w:noEndnote/>
          <w:docGrid w:linePitch="360"/>
        </w:sectPr>
      </w:pPr>
    </w:p>
    <w:p w:rsidR="009704B8" w:rsidRDefault="0095086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275"/>
        </w:tabs>
        <w:spacing w:after="347" w:line="322" w:lineRule="exact"/>
        <w:ind w:left="1340" w:right="920" w:hanging="420"/>
      </w:pPr>
      <w:bookmarkStart w:id="33" w:name="bookmark32"/>
      <w:bookmarkStart w:id="34" w:name="bookmark33"/>
      <w:r>
        <w:lastRenderedPageBreak/>
        <w:t>АНАЛИЗ ФАКТИЧЕСКИХ И ПЛАНОВЫХ РАСХОДОВ НА ФИНАНСИРОВАНИЕ ИНВЕСТИЦИОННЫХ ПРОЕКТОВ</w:t>
      </w:r>
      <w:bookmarkEnd w:id="33"/>
      <w:bookmarkEnd w:id="34"/>
    </w:p>
    <w:p w:rsidR="009704B8" w:rsidRDefault="0095086B">
      <w:pPr>
        <w:pStyle w:val="31"/>
        <w:shd w:val="clear" w:color="auto" w:fill="auto"/>
        <w:spacing w:before="0" w:line="413" w:lineRule="exact"/>
        <w:ind w:left="20" w:right="20" w:firstLine="700"/>
        <w:jc w:val="both"/>
      </w:pPr>
      <w:r>
        <w:t>На момент разработки Программы в поселении схемы теплоснабжения, водоснабжения и водоотведения утверждены не были. Мероприятия по совершенствованию систем коммунальной инфраструктуры отражены в Генеральном Плане муниципального образования, а также перечисл</w:t>
      </w:r>
      <w:r>
        <w:t>ены выше в разделе 4. В таблицах настоящего раздела представлены плановые расходы на финансирование мероприятий, направленных на развитие систем коммунальной инфраструктуры поселения.</w:t>
      </w:r>
    </w:p>
    <w:p w:rsidR="009704B8" w:rsidRDefault="0095086B">
      <w:pPr>
        <w:pStyle w:val="31"/>
        <w:shd w:val="clear" w:color="auto" w:fill="auto"/>
        <w:spacing w:before="0" w:line="413" w:lineRule="exact"/>
        <w:ind w:left="20" w:right="20" w:firstLine="700"/>
        <w:jc w:val="both"/>
      </w:pPr>
      <w:r>
        <w:t>Всего на реализацию мероприятий Программы потребуется финансирование в с</w:t>
      </w:r>
      <w:r>
        <w:t xml:space="preserve">умме 38 389 </w:t>
      </w:r>
      <w:r>
        <w:rPr>
          <w:rStyle w:val="ab"/>
        </w:rPr>
        <w:t>тыс. руб.</w:t>
      </w:r>
      <w:r>
        <w:t xml:space="preserve"> Из них на реализацию мероприятий для систем:</w:t>
      </w:r>
    </w:p>
    <w:p w:rsidR="009704B8" w:rsidRDefault="0095086B">
      <w:pPr>
        <w:pStyle w:val="31"/>
        <w:shd w:val="clear" w:color="auto" w:fill="auto"/>
        <w:spacing w:before="0" w:line="432" w:lineRule="exact"/>
        <w:ind w:left="1080" w:right="3400" w:firstLine="0"/>
        <w:jc w:val="left"/>
      </w:pPr>
      <w:r>
        <w:t xml:space="preserve">теплоснабжения - 13 652 </w:t>
      </w:r>
      <w:r>
        <w:rPr>
          <w:rStyle w:val="ab"/>
        </w:rPr>
        <w:t xml:space="preserve">тыс. руб., </w:t>
      </w:r>
      <w:r>
        <w:t xml:space="preserve">холодного водоснабжения - 19 215 </w:t>
      </w:r>
      <w:r>
        <w:rPr>
          <w:rStyle w:val="ab"/>
        </w:rPr>
        <w:t xml:space="preserve">тыс. руб., </w:t>
      </w:r>
      <w:r>
        <w:t xml:space="preserve">водоотведения - 500 </w:t>
      </w:r>
      <w:r>
        <w:rPr>
          <w:rStyle w:val="ab"/>
        </w:rPr>
        <w:t xml:space="preserve">тыс. руб., </w:t>
      </w:r>
      <w:r>
        <w:t xml:space="preserve">электроснабжения - 4822 </w:t>
      </w:r>
      <w:r>
        <w:rPr>
          <w:rStyle w:val="ab"/>
        </w:rPr>
        <w:t xml:space="preserve">тыс. руб., </w:t>
      </w:r>
      <w:r>
        <w:t xml:space="preserve">сбора и утилизации ТБО - 200 </w:t>
      </w:r>
      <w:r>
        <w:rPr>
          <w:rStyle w:val="ab"/>
        </w:rPr>
        <w:t>тыс. руб.</w:t>
      </w:r>
    </w:p>
    <w:p w:rsidR="009704B8" w:rsidRDefault="0095086B">
      <w:pPr>
        <w:pStyle w:val="31"/>
        <w:shd w:val="clear" w:color="auto" w:fill="auto"/>
        <w:spacing w:before="0" w:line="432" w:lineRule="exact"/>
        <w:ind w:left="20" w:right="20" w:firstLine="700"/>
        <w:jc w:val="both"/>
      </w:pPr>
      <w:r>
        <w:t>Основ</w:t>
      </w:r>
      <w:r>
        <w:t xml:space="preserve">ную часть финансирования данных мероприятий - 31 270 тыс. руб. (85 </w:t>
      </w:r>
      <w:r>
        <w:rPr>
          <w:rStyle w:val="ab"/>
        </w:rPr>
        <w:t>%)</w:t>
      </w:r>
      <w:r>
        <w:t xml:space="preserve"> - планируется произвести в первый период реализации Программы - 2016</w:t>
      </w:r>
      <w:r>
        <w:softHyphen/>
        <w:t>2022 гг</w:t>
      </w:r>
    </w:p>
    <w:p w:rsidR="009704B8" w:rsidRDefault="0095086B">
      <w:pPr>
        <w:pStyle w:val="31"/>
        <w:shd w:val="clear" w:color="auto" w:fill="auto"/>
        <w:spacing w:before="0" w:after="94" w:line="432" w:lineRule="exact"/>
        <w:ind w:left="20" w:firstLine="700"/>
        <w:jc w:val="both"/>
      </w:pPr>
      <w:r>
        <w:t>Финансирование мероприятий на расчетный срок составит 36 964 тыс.руб.</w:t>
      </w:r>
    </w:p>
    <w:p w:rsidR="009704B8" w:rsidRDefault="0095086B">
      <w:pPr>
        <w:pStyle w:val="ad"/>
        <w:framePr w:w="8054" w:wrap="notBeside" w:vAnchor="text" w:hAnchor="text" w:xAlign="center" w:y="1"/>
        <w:shd w:val="clear" w:color="auto" w:fill="auto"/>
        <w:spacing w:line="270" w:lineRule="exact"/>
      </w:pPr>
      <w:r>
        <w:t xml:space="preserve">Таблица 5.0 - Финансирование </w:t>
      </w:r>
      <w:r>
        <w:t>мероприятий по этапам планирования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1541"/>
        <w:gridCol w:w="1858"/>
        <w:gridCol w:w="1670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Система коммунальной инфраструктуры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Период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Итого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8054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1я очередь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>Расчетный</w:t>
            </w:r>
          </w:p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срок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8054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Т еплоснабжение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13652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13652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ХВС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14433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4782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19215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Водоотведение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Электроснабжение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3910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4822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Вывоз ТБО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32695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5694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805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38389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1909" w:h="16838"/>
          <w:pgMar w:top="443" w:right="991" w:bottom="1888" w:left="99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5"/>
        <w:gridCol w:w="960"/>
        <w:gridCol w:w="960"/>
        <w:gridCol w:w="960"/>
        <w:gridCol w:w="960"/>
        <w:gridCol w:w="960"/>
        <w:gridCol w:w="960"/>
        <w:gridCol w:w="960"/>
        <w:gridCol w:w="196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2016-2022 гг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left="380" w:firstLine="0"/>
              <w:jc w:val="left"/>
            </w:pPr>
            <w:r>
              <w:rPr>
                <w:rStyle w:val="115pt0"/>
              </w:rPr>
              <w:t>Расчетный срок, 2032г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центральной котельной (0,8 Гкал/ч)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3865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Строительство теплосети </w:t>
            </w:r>
            <w:r>
              <w:rPr>
                <w:rStyle w:val="115pt0"/>
                <w:lang w:val="en-US"/>
              </w:rPr>
              <w:t>2d-</w:t>
            </w:r>
            <w:r>
              <w:rPr>
                <w:rStyle w:val="115pt0"/>
              </w:rPr>
              <w:t>100 (70 метров)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 xml:space="preserve">Строительство теплосети </w:t>
            </w:r>
            <w:r>
              <w:rPr>
                <w:rStyle w:val="115pt0"/>
                <w:lang w:val="en-US"/>
              </w:rPr>
              <w:t xml:space="preserve">2d-80 </w:t>
            </w:r>
            <w:r>
              <w:rPr>
                <w:rStyle w:val="115pt0"/>
              </w:rPr>
              <w:t>(310 метров)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right="260" w:firstLine="0"/>
              <w:jc w:val="right"/>
            </w:pPr>
            <w:r>
              <w:rPr>
                <w:rStyle w:val="115pt0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котельной турбазы (1 Гкал/час)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4288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котельной клуба д. Апхайта (0,21 Гкал/час)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2512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котельной клуба п. Быково (0,15 Гкал/час)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0"/>
              </w:rPr>
              <w:t>2237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276" w:line="270" w:lineRule="exact"/>
        <w:ind w:left="20" w:firstLine="0"/>
        <w:jc w:val="left"/>
      </w:pPr>
      <w:r>
        <w:t>Итоговые укрупнённые затраты на мероприятия по совершенствованию системы теплоснабжения составят 13 652 тыс.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1061"/>
        <w:gridCol w:w="1138"/>
        <w:gridCol w:w="1123"/>
        <w:gridCol w:w="1138"/>
        <w:gridCol w:w="1099"/>
        <w:gridCol w:w="1123"/>
        <w:gridCol w:w="1037"/>
        <w:gridCol w:w="208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2019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 xml:space="preserve">Разработка </w:t>
            </w:r>
            <w:r>
              <w:rPr>
                <w:rStyle w:val="115pt0"/>
              </w:rPr>
              <w:t>проектов зон санитарной охраны каждого водозабора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5pt0"/>
              </w:rPr>
              <w:t>Строительство резервуаров чистой воды, 10 объектов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4890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кольцевой сети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6408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4482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Установка колонок и пожарных гидрантов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 xml:space="preserve">Подземный водозабор,124 м3/сут, </w:t>
            </w:r>
            <w:r>
              <w:rPr>
                <w:rStyle w:val="115pt0"/>
              </w:rPr>
              <w:t>п.Ангарский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1127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Подземный водозабор, 31,1 м3/сут, д. Апхайта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Водопроводные очистные сооружения п. Быково 27,5 м3/сут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1125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Летний водопровод в п. Ангарский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0" w:line="270" w:lineRule="exact"/>
        <w:ind w:left="20" w:firstLine="0"/>
        <w:jc w:val="left"/>
        <w:sectPr w:rsidR="009704B8">
          <w:type w:val="continuous"/>
          <w:pgSz w:w="16838" w:h="23810"/>
          <w:pgMar w:top="7396" w:right="805" w:bottom="8731" w:left="731" w:header="0" w:footer="3" w:gutter="0"/>
          <w:cols w:space="720"/>
          <w:noEndnote/>
          <w:docGrid w:linePitch="360"/>
        </w:sectPr>
      </w:pPr>
      <w:r>
        <w:t xml:space="preserve">Итоговые укрупнённые затраты на </w:t>
      </w:r>
      <w:r>
        <w:t>мероприятия по совершенствованию системы водоснабжения составят 19215 тыс. рублей.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974"/>
        <w:gridCol w:w="970"/>
        <w:gridCol w:w="1214"/>
        <w:gridCol w:w="1224"/>
        <w:gridCol w:w="965"/>
        <w:gridCol w:w="1214"/>
        <w:gridCol w:w="1157"/>
        <w:gridCol w:w="208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2016-2022 гг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2017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Сооружение герметичных выгребов с организацией вывоза стоков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435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43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516" w:line="270" w:lineRule="exact"/>
        <w:ind w:left="20" w:firstLine="0"/>
        <w:jc w:val="left"/>
        <w:sectPr w:rsidR="009704B8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6838" w:h="23810"/>
          <w:pgMar w:top="7396" w:right="805" w:bottom="8731" w:left="731" w:header="0" w:footer="3" w:gutter="0"/>
          <w:cols w:space="720"/>
          <w:noEndnote/>
          <w:titlePg/>
          <w:docGrid w:linePitch="360"/>
        </w:sectPr>
      </w:pPr>
      <w:r>
        <w:t>Итоговые укрупнённые затраты на мероприятия по совершенствован</w:t>
      </w:r>
      <w:r>
        <w:t>ию системы водоотведения составят 500 тыс. рублей.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5"/>
        <w:gridCol w:w="960"/>
        <w:gridCol w:w="960"/>
        <w:gridCol w:w="960"/>
        <w:gridCol w:w="960"/>
        <w:gridCol w:w="960"/>
        <w:gridCol w:w="960"/>
        <w:gridCol w:w="960"/>
        <w:gridCol w:w="196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left="42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Строительство ПС "Ангарская" с установкой трансформаторов мощностью 2х1МВА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1712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п. Ангарский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ТП(1х63кВА) около проектируемого магазина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right="300" w:firstLine="0"/>
              <w:jc w:val="right"/>
            </w:pPr>
            <w:r>
              <w:rPr>
                <w:rStyle w:val="115pt0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ТП(1х100кВА), около проектируемой школы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5pt0"/>
              </w:rPr>
              <w:t>Строительство ТП(1х250кВА), на территории проектируемой турбазы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0"/>
              </w:rPr>
              <w:t xml:space="preserve">Строительство двух </w:t>
            </w:r>
            <w:r>
              <w:rPr>
                <w:rStyle w:val="115pt0"/>
              </w:rPr>
              <w:t>ТП(1х400кВА) возле проектируемого</w:t>
            </w:r>
          </w:p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0"/>
              </w:rPr>
              <w:t>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0"/>
              </w:rPr>
              <w:t>388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388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д.Апхайта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 (1х250кВА) около проектируемого 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15pt0"/>
              </w:rPr>
              <w:t>Строительство ТП (1х160кВА) около проектируемого детского 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262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type w:val="continuous"/>
          <w:pgSz w:w="16838" w:h="23810"/>
          <w:pgMar w:top="8178" w:right="810" w:bottom="7660" w:left="7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5"/>
        <w:gridCol w:w="960"/>
        <w:gridCol w:w="960"/>
        <w:gridCol w:w="960"/>
        <w:gridCol w:w="960"/>
        <w:gridCol w:w="960"/>
        <w:gridCol w:w="960"/>
        <w:gridCol w:w="960"/>
        <w:gridCol w:w="1968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78" w:lineRule="exact"/>
              <w:ind w:left="42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п.Быково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83" w:lineRule="exact"/>
              <w:ind w:left="260" w:firstLine="0"/>
              <w:jc w:val="left"/>
            </w:pPr>
            <w:r>
              <w:rPr>
                <w:rStyle w:val="115pt0"/>
              </w:rPr>
              <w:t>Строительство трёх ТП (1х160кВА) около проектируемого клуба, около проектируемого жилья и около детского 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115pt0"/>
              </w:rPr>
              <w:t>786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ТП(1х160кВА), возле проектируемого жилья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5293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262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317" w:line="270" w:lineRule="exact"/>
        <w:ind w:left="20" w:firstLine="0"/>
        <w:jc w:val="left"/>
        <w:sectPr w:rsidR="009704B8">
          <w:type w:val="continuous"/>
          <w:pgSz w:w="16838" w:h="23810"/>
          <w:pgMar w:top="6602" w:right="813" w:bottom="13077" w:left="722" w:header="0" w:footer="3" w:gutter="0"/>
          <w:cols w:space="720"/>
          <w:noEndnote/>
          <w:docGrid w:linePitch="360"/>
        </w:sectPr>
      </w:pPr>
      <w:r>
        <w:t>Итоговые укрупнённые затраты на мероприятия по совершенствованию системы электроснабжения составят 4822 тыс. рублей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1018"/>
        <w:gridCol w:w="960"/>
        <w:gridCol w:w="960"/>
        <w:gridCol w:w="960"/>
        <w:gridCol w:w="960"/>
        <w:gridCol w:w="960"/>
        <w:gridCol w:w="960"/>
        <w:gridCol w:w="162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lastRenderedPageBreak/>
              <w:t>Мероприятие</w:t>
            </w:r>
          </w:p>
        </w:tc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2016-2022 гг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rPr>
                <w:rStyle w:val="115pt0"/>
              </w:rPr>
              <w:t>Расчетный срок, 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2022 г.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5pt0"/>
              </w:rPr>
              <w:t>Разработка схемы санитарной очистки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115pt0"/>
              </w:rPr>
              <w:t>Организация мусорных площадок для сбора ТБО от домов частного сектора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Строительство полигона ТБО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133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13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231" w:line="326" w:lineRule="exact"/>
        <w:ind w:left="20" w:firstLine="0"/>
        <w:jc w:val="both"/>
        <w:sectPr w:rsidR="009704B8"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type w:val="continuous"/>
          <w:pgSz w:w="16838" w:h="23810"/>
          <w:pgMar w:top="7661" w:right="960" w:bottom="11933" w:left="734" w:header="0" w:footer="3" w:gutter="0"/>
          <w:cols w:space="720"/>
          <w:noEndnote/>
          <w:titlePg/>
          <w:docGrid w:linePitch="360"/>
        </w:sectPr>
      </w:pPr>
      <w:r>
        <w:t>Итоговые укрупнённые затраты на мероприятия по совершенствованию и утилизации твёрдых бытовых отходов составят 200 тыс. рублей</w:t>
      </w:r>
    </w:p>
    <w:p w:rsidR="009704B8" w:rsidRDefault="0095086B">
      <w:pPr>
        <w:pStyle w:val="31"/>
        <w:shd w:val="clear" w:color="auto" w:fill="auto"/>
        <w:spacing w:before="0" w:after="337" w:line="270" w:lineRule="exact"/>
        <w:ind w:firstLine="0"/>
      </w:pPr>
      <w:r>
        <w:lastRenderedPageBreak/>
        <w:t>6. ОБОСНОВЫВАЮЩИЕ МАТЕРИАЛЫ</w:t>
      </w:r>
    </w:p>
    <w:p w:rsidR="009704B8" w:rsidRDefault="0095086B">
      <w:pPr>
        <w:pStyle w:val="31"/>
        <w:shd w:val="clear" w:color="auto" w:fill="auto"/>
        <w:spacing w:before="0" w:after="670" w:line="432" w:lineRule="exact"/>
        <w:ind w:left="20" w:right="20" w:firstLine="700"/>
        <w:jc w:val="both"/>
      </w:pPr>
      <w:bookmarkStart w:id="35" w:name="bookmark34"/>
      <w:r>
        <w:t>В данном разделе Программы приводится обоснование количественных и качествен</w:t>
      </w:r>
      <w:r>
        <w:t>ных показателей развития систем коммунальной инфраструктуры поселения, представленных выше в разделах 1.-5. Программы.</w:t>
      </w:r>
      <w:bookmarkEnd w:id="35"/>
    </w:p>
    <w:p w:rsidR="009704B8" w:rsidRDefault="0095086B">
      <w:pPr>
        <w:pStyle w:val="31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468" w:line="270" w:lineRule="exact"/>
        <w:ind w:left="20" w:firstLine="0"/>
        <w:jc w:val="both"/>
      </w:pPr>
      <w:r>
        <w:t>Обоснование прогнозируемого спроса на коммунальные ресурсы</w:t>
      </w:r>
    </w:p>
    <w:p w:rsidR="009704B8" w:rsidRDefault="0095086B">
      <w:pPr>
        <w:pStyle w:val="31"/>
        <w:shd w:val="clear" w:color="auto" w:fill="auto"/>
        <w:spacing w:before="0" w:line="413" w:lineRule="exact"/>
        <w:ind w:left="20" w:right="20" w:firstLine="700"/>
        <w:jc w:val="left"/>
      </w:pPr>
      <w:r>
        <w:t xml:space="preserve">Существующий и прогнозируемый спрос на коммунальные ресурсы МО «Ангарский» представлен выше в </w:t>
      </w:r>
      <w:r>
        <w:rPr>
          <w:rStyle w:val="ab"/>
        </w:rPr>
        <w:t>таблице 3.8.</w:t>
      </w:r>
      <w:r>
        <w:t xml:space="preserve"> Согласно данной таблице, в перспективе прогнозируется увеличение спроса на все виды коммунальных ресурсов: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100" w:right="1200" w:firstLine="0"/>
        <w:jc w:val="left"/>
      </w:pPr>
      <w:r>
        <w:t xml:space="preserve">Тепловая энергия - потребители пользуются </w:t>
      </w:r>
      <w:r>
        <w:t>индивидуальными источниками теплоснабжения;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100" w:firstLine="0"/>
        <w:jc w:val="left"/>
      </w:pPr>
      <w:r>
        <w:t>Холодная вода - увеличение спроса на 1,41 %;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100" w:firstLine="0"/>
        <w:jc w:val="left"/>
      </w:pPr>
      <w:r>
        <w:t>Электроэнергия - увеличение спроса на 1,41 %;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100" w:firstLine="0"/>
        <w:jc w:val="left"/>
      </w:pPr>
      <w:r>
        <w:t>Накопление ТБО - увеличение спроса на 1,41 %.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Увеличение спроса будет вызвано подключением к системам коммунальной</w:t>
      </w:r>
    </w:p>
    <w:p w:rsidR="009704B8" w:rsidRDefault="0095086B">
      <w:pPr>
        <w:pStyle w:val="31"/>
        <w:shd w:val="clear" w:color="auto" w:fill="auto"/>
        <w:spacing w:before="0" w:after="615" w:line="270" w:lineRule="exact"/>
        <w:ind w:left="20" w:firstLine="0"/>
        <w:jc w:val="both"/>
      </w:pPr>
      <w:r>
        <w:t>инфраструктуры новых потребителей.</w:t>
      </w:r>
    </w:p>
    <w:p w:rsidR="009704B8" w:rsidRDefault="0095086B">
      <w:pPr>
        <w:pStyle w:val="31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356" w:line="379" w:lineRule="exact"/>
        <w:ind w:left="720" w:right="820"/>
        <w:jc w:val="left"/>
      </w:pPr>
      <w:r>
        <w:t>Обоснование целевых показателей комплексного развития систем Коммунальной инфраструктуры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 xml:space="preserve">В данном разделе Программы приводится обоснование прогнозных значений целевых показателей развития систем коммунальной </w:t>
      </w:r>
      <w:r>
        <w:t>инфраструктуры МО «Ангарский», представленных выше в разделе 4. Программы. Обоснование приводится отдельно по каждому целевому показателю.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>Объёмы реализации коммунальных ресурсов. В рассматриваемом поселении на перспективу прогнозируется увеличение объёмов</w:t>
      </w:r>
      <w:r>
        <w:t xml:space="preserve"> реализации всех видов коммунальных ресурсов. Основанием такого прогноза является планируемое увеличение числа потребителей в системах коммунальной инфраструктуры.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Число присоединённых объектов и число единиц потребления.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>В настоящее время население не исп</w:t>
      </w:r>
      <w:r>
        <w:t xml:space="preserve">ользует централизованные системы ресурсоснабжения, за исключением электроснабжения. Прогнозные значения данных показателей в перспективе возрастут относительно существующих значений в связи с планируемым подключением к системам коммунальной инфраструктуры </w:t>
      </w:r>
      <w:r>
        <w:t>новых потребителей.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Протяжённость сетей ресурсоснабжения.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 xml:space="preserve">За неимением систем коммунальной инфраструктуры (кроме электроснабжения), сети теплоснабжения, водоснабжения и канализации отсутствуют. В связи с этим, </w:t>
      </w:r>
      <w:r>
        <w:lastRenderedPageBreak/>
        <w:t>планируемое подключение к системам коммунально</w:t>
      </w:r>
      <w:r>
        <w:t>й инфраструктуры новых потребителей (проектируемые клубы, детский сад, турбаза, жилищный фонд), а также строительство котельных, потребует прокладки новых участков тепловых, водопроводных, канализационных и электрических сетей.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>Доля ветхих участков сетей р</w:t>
      </w:r>
      <w:r>
        <w:t>есурсоснабжения. Настоящей Программой запланирован капитальный ремонт сетей электроснабжения. По результатам его проведения к концу расчётного срока Программы ветхие участки на данных сетях планируется полностью ликвидировать.</w:t>
      </w:r>
    </w:p>
    <w:p w:rsidR="009704B8" w:rsidRDefault="0095086B">
      <w:pPr>
        <w:pStyle w:val="31"/>
        <w:shd w:val="clear" w:color="auto" w:fill="auto"/>
        <w:spacing w:before="0" w:after="425" w:line="403" w:lineRule="exact"/>
        <w:ind w:left="20" w:right="20" w:firstLine="700"/>
        <w:jc w:val="both"/>
      </w:pPr>
      <w:r>
        <w:t>Ниже в разделе 6.5. настоящей</w:t>
      </w:r>
      <w:r>
        <w:t xml:space="preserve">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инфраструктуры.</w:t>
      </w:r>
    </w:p>
    <w:p w:rsidR="009704B8" w:rsidRDefault="0095086B">
      <w:pPr>
        <w:pStyle w:val="31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223" w:line="322" w:lineRule="exact"/>
        <w:ind w:left="20" w:right="20" w:firstLine="700"/>
        <w:jc w:val="both"/>
      </w:pPr>
      <w:bookmarkStart w:id="36" w:name="bookmark35"/>
      <w:r>
        <w:t>Подробная характеристика существующего состояния систем коммунальной инфраструктуры и проблем в их функцио</w:t>
      </w:r>
      <w:r>
        <w:t>нировании</w:t>
      </w:r>
      <w:bookmarkEnd w:id="36"/>
    </w:p>
    <w:p w:rsidR="009704B8" w:rsidRDefault="0095086B">
      <w:pPr>
        <w:pStyle w:val="31"/>
        <w:shd w:val="clear" w:color="auto" w:fill="auto"/>
        <w:spacing w:before="0" w:after="838" w:line="418" w:lineRule="exact"/>
        <w:ind w:left="20" w:right="20" w:firstLine="700"/>
        <w:jc w:val="both"/>
      </w:pPr>
      <w:r>
        <w:t>В данном разделе приводится подробная характеристика существующего состояния систем тепло- и водоснабжения, систем водоотведения, электро- и газоснабжения, сбора и утилизации твёрдых бытовых отходов МО «Ангарский». Краткая характеристика существу</w:t>
      </w:r>
      <w:r>
        <w:t>ющего состояния данных систем представлена выше в разделе 2. Программы.</w:t>
      </w:r>
    </w:p>
    <w:p w:rsidR="009704B8" w:rsidRDefault="0095086B">
      <w:pPr>
        <w:pStyle w:val="31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191" w:line="270" w:lineRule="exact"/>
        <w:ind w:left="20" w:firstLine="0"/>
        <w:jc w:val="both"/>
      </w:pPr>
      <w:r>
        <w:t>Теплоснабжение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 xml:space="preserve">В настоящее время в МО «Ангарский» теплоснабжение осуществляется децентрализованным способом. Децентрализованное теплоснабжение представлено в неблагоустроенных жилых </w:t>
      </w:r>
      <w:r>
        <w:t>домах - отопление в них осуществляется дровяными и угольными печами.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Муниципальные системы и сети теплоснабжения отсутствуют.</w:t>
      </w:r>
    </w:p>
    <w:p w:rsidR="009704B8" w:rsidRDefault="0095086B">
      <w:pPr>
        <w:pStyle w:val="31"/>
        <w:shd w:val="clear" w:color="auto" w:fill="auto"/>
        <w:spacing w:before="0" w:line="360" w:lineRule="exact"/>
        <w:ind w:left="20" w:right="740" w:firstLine="0"/>
        <w:jc w:val="left"/>
        <w:sectPr w:rsidR="009704B8">
          <w:type w:val="continuous"/>
          <w:pgSz w:w="11909" w:h="16838"/>
          <w:pgMar w:top="467" w:right="794" w:bottom="668" w:left="818" w:header="0" w:footer="3" w:gutter="0"/>
          <w:cols w:space="720"/>
          <w:noEndnote/>
          <w:docGrid w:linePitch="360"/>
        </w:sectPr>
      </w:pPr>
      <w:r>
        <w:t>В МО «Ангарский» - 2 котельные. Остальное жилая 1-2-хэтажная застройка усадебного типа не благоустроена, с п</w:t>
      </w:r>
      <w:r>
        <w:t>ечным отоплением.</w:t>
      </w:r>
    </w:p>
    <w:p w:rsidR="009704B8" w:rsidRDefault="0095086B">
      <w:pPr>
        <w:pStyle w:val="ad"/>
        <w:framePr w:w="9336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6.3. Котельные МО «Ангарский»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544"/>
        <w:gridCol w:w="3269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Месторасположение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Мощность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Школа, с. Ангарский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0,03 Гкал/час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Детский сад, с. Ангарский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line="270" w:lineRule="exact"/>
              <w:ind w:left="20" w:firstLine="0"/>
              <w:jc w:val="left"/>
            </w:pPr>
            <w:r>
              <w:rPr>
                <w:rStyle w:val="23"/>
              </w:rPr>
              <w:t>0,03 Гкал/час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328" w:line="355" w:lineRule="exact"/>
        <w:ind w:left="20" w:right="20" w:firstLine="720"/>
        <w:jc w:val="both"/>
      </w:pPr>
      <w:r>
        <w:t xml:space="preserve">В п. Ангарский планируется построить централизованную котельную, объединяющую школу, </w:t>
      </w:r>
      <w:r>
        <w:t>детский сад, администрацию МО, СДК, ФАП.</w:t>
      </w:r>
    </w:p>
    <w:p w:rsidR="009704B8" w:rsidRDefault="0095086B">
      <w:pPr>
        <w:pStyle w:val="31"/>
        <w:shd w:val="clear" w:color="auto" w:fill="auto"/>
        <w:spacing w:before="0" w:line="355" w:lineRule="exact"/>
        <w:ind w:left="20" w:right="20" w:firstLine="720"/>
        <w:jc w:val="both"/>
      </w:pPr>
      <w:r>
        <w:t>В остальных поселениях проектируемые объекты социального назначения на I оч. и расчетный срок обеспечиваются индивидуальными теплоисточниками (предполагаемое топливо - уголь).</w:t>
      </w:r>
    </w:p>
    <w:p w:rsidR="009704B8" w:rsidRDefault="0095086B">
      <w:pPr>
        <w:pStyle w:val="31"/>
        <w:shd w:val="clear" w:color="auto" w:fill="auto"/>
        <w:spacing w:before="0" w:line="355" w:lineRule="exact"/>
        <w:ind w:left="20" w:right="20" w:firstLine="720"/>
        <w:jc w:val="both"/>
      </w:pPr>
      <w:r>
        <w:t>Индивидуальные теплоисточники проектиру</w:t>
      </w:r>
      <w:r>
        <w:t>емых объектов социального назначения, имеющие малую мощность и не требующие значительных капиталовложений (на чертежах графически не отображаются), - рассчитаны на электроотопление. Необходимый запас мощности учтен в разделе «Электроснабжение».</w:t>
      </w:r>
    </w:p>
    <w:p w:rsidR="009704B8" w:rsidRDefault="0095086B">
      <w:pPr>
        <w:pStyle w:val="31"/>
        <w:shd w:val="clear" w:color="auto" w:fill="auto"/>
        <w:spacing w:before="0" w:line="355" w:lineRule="exact"/>
        <w:ind w:left="20" w:right="20" w:firstLine="720"/>
        <w:jc w:val="left"/>
      </w:pPr>
      <w:r>
        <w:t>Проектируем</w:t>
      </w:r>
      <w:r>
        <w:t>ый жилой фонд усадебного типа отапливается индивидуально (печами и электричеством). п. Ангарский: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355" w:lineRule="exact"/>
        <w:ind w:left="20" w:firstLine="720"/>
        <w:jc w:val="both"/>
      </w:pPr>
      <w:r>
        <w:t>строительство центральной котельной мощностью не менее 0,8 Гкал/час;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355" w:lineRule="exact"/>
        <w:ind w:left="20" w:right="20" w:firstLine="720"/>
        <w:jc w:val="both"/>
      </w:pPr>
      <w:r>
        <w:t xml:space="preserve">строительство теплосети </w:t>
      </w:r>
      <w:r w:rsidRPr="00701721">
        <w:t>2</w:t>
      </w:r>
      <w:r>
        <w:rPr>
          <w:lang w:val="en-US"/>
        </w:rPr>
        <w:t>d</w:t>
      </w:r>
      <w:r w:rsidRPr="00701721">
        <w:t>-</w:t>
      </w:r>
      <w:r>
        <w:t xml:space="preserve">100 (70 м) для обеспечения школы на 120 мест (0,39 Гкал/час) и </w:t>
      </w:r>
      <w:r w:rsidRPr="00701721">
        <w:t>2</w:t>
      </w:r>
      <w:r>
        <w:rPr>
          <w:lang w:val="en-US"/>
        </w:rPr>
        <w:t>d</w:t>
      </w:r>
      <w:r w:rsidRPr="00701721">
        <w:t xml:space="preserve">-80 </w:t>
      </w:r>
      <w:r>
        <w:t>(310 м) для обеспечения детского сада, администрации, СДК, ФАП. Туристическая база на 150 мест обеспечивается собственной котельной мощностью не менее 1 Гкал/час;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355" w:lineRule="exact"/>
        <w:ind w:left="20" w:firstLine="720"/>
        <w:jc w:val="both"/>
      </w:pPr>
      <w:r>
        <w:t xml:space="preserve">строительство котельной </w:t>
      </w:r>
      <w:r>
        <w:t>клуба на 100 мест (0,21) д. Апхайта;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355" w:lineRule="exact"/>
        <w:ind w:left="20" w:firstLine="720"/>
        <w:jc w:val="both"/>
      </w:pPr>
      <w:r>
        <w:t>строительство котельной клуба на 50 мест (0,15гКал/час) п. Быково.</w:t>
      </w:r>
    </w:p>
    <w:p w:rsidR="009704B8" w:rsidRDefault="0095086B">
      <w:pPr>
        <w:pStyle w:val="31"/>
        <w:shd w:val="clear" w:color="auto" w:fill="auto"/>
        <w:spacing w:before="0" w:line="355" w:lineRule="exact"/>
        <w:ind w:left="20" w:firstLine="720"/>
        <w:jc w:val="both"/>
      </w:pPr>
      <w:r>
        <w:t>Тепловая нагрузка на отопление нежилых зданий различного</w:t>
      </w:r>
    </w:p>
    <w:p w:rsidR="009704B8" w:rsidRDefault="0095086B">
      <w:pPr>
        <w:pStyle w:val="31"/>
        <w:shd w:val="clear" w:color="auto" w:fill="auto"/>
        <w:spacing w:before="0" w:line="355" w:lineRule="exact"/>
        <w:ind w:left="20" w:right="20" w:firstLine="0"/>
        <w:jc w:val="both"/>
      </w:pPr>
      <w:r>
        <w:t>функционального назначения определена по нормируемым удельным расходам тепловой энергии, указан</w:t>
      </w:r>
      <w:r>
        <w:t>ным в таблице 9 СНиП 23-02-2003 «Тепловая защита зданий», а также по проектам аналогичных сооружений.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20"/>
        <w:jc w:val="both"/>
      </w:pPr>
      <w:r>
        <w:t>В перспективе планируется построить 4 угольных котельных для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0"/>
        <w:jc w:val="both"/>
      </w:pPr>
      <w:r>
        <w:t xml:space="preserve">теплообеспечения проектируемых объектов социально-культурного обеспечения. Для проектируемых </w:t>
      </w:r>
      <w:r>
        <w:t>объектов с малой потребностью в тепловой мощности, предусматривается установка электрических бойлеров в индивидуальном порядке.</w:t>
      </w:r>
    </w:p>
    <w:p w:rsidR="009704B8" w:rsidRDefault="0095086B">
      <w:pPr>
        <w:pStyle w:val="31"/>
        <w:shd w:val="clear" w:color="auto" w:fill="auto"/>
        <w:tabs>
          <w:tab w:val="left" w:pos="5550"/>
        </w:tabs>
        <w:spacing w:before="0" w:line="384" w:lineRule="exact"/>
        <w:ind w:left="20" w:right="20" w:firstLine="720"/>
        <w:jc w:val="both"/>
      </w:pPr>
      <w:r>
        <w:t>В сложившейся ситуации для развития системы теплоснабжения существует 3 варианта развития:</w:t>
      </w:r>
      <w:r>
        <w:tab/>
        <w:t>базовый (повышение качества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0"/>
        <w:jc w:val="both"/>
      </w:pPr>
      <w:bookmarkStart w:id="37" w:name="bookmark36"/>
      <w:r>
        <w:t>функционирования системы), вариант децентрализации (установка индивидуальных систем теплоснабжения в каждом из зданий-потребителей), вариант строительства новых котельных на угле. Все три варианта частично будут реализовываться в процессе реализации програ</w:t>
      </w:r>
      <w:r>
        <w:t>ммы.</w:t>
      </w:r>
      <w:bookmarkEnd w:id="37"/>
    </w:p>
    <w:p w:rsidR="009704B8" w:rsidRDefault="0095086B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308" w:line="270" w:lineRule="exact"/>
        <w:ind w:left="20" w:firstLine="0"/>
      </w:pPr>
      <w:bookmarkStart w:id="38" w:name="bookmark37"/>
      <w:r>
        <w:t>Водоснабжение</w:t>
      </w:r>
      <w:bookmarkEnd w:id="38"/>
    </w:p>
    <w:p w:rsidR="009704B8" w:rsidRDefault="0095086B">
      <w:pPr>
        <w:pStyle w:val="31"/>
        <w:shd w:val="clear" w:color="auto" w:fill="auto"/>
        <w:spacing w:before="0" w:line="394" w:lineRule="exact"/>
        <w:ind w:left="20" w:right="20" w:firstLine="720"/>
        <w:jc w:val="both"/>
      </w:pPr>
      <w:r>
        <w:t xml:space="preserve">Холодное водоснабжение. В настоящее время в поселении холодное водоснабжение (далее также - ХВС) осуществляется децентрализованным способом. Децентрализованное ХВС представлено в индивидуальных жилых домах - водоснабжение жителей данных </w:t>
      </w:r>
      <w:r>
        <w:t xml:space="preserve">домов осуществляется водой из частных колодцев, а </w:t>
      </w:r>
      <w:r>
        <w:lastRenderedPageBreak/>
        <w:t xml:space="preserve">также 2 водокачек (с установленными пожарными резервуарами), вода в которых не соответствует санитарно-эпидемиологическим нормам. Водоснабжение в п. Быково осуществляется из поверхностного водозабора на р. </w:t>
      </w:r>
      <w:r>
        <w:t>Ангара. Централизованных систем ХВС в поселении нет.</w:t>
      </w:r>
    </w:p>
    <w:p w:rsidR="009704B8" w:rsidRDefault="0095086B">
      <w:pPr>
        <w:pStyle w:val="31"/>
        <w:shd w:val="clear" w:color="auto" w:fill="auto"/>
        <w:spacing w:before="0" w:line="394" w:lineRule="exact"/>
        <w:ind w:left="20" w:right="20" w:firstLine="720"/>
        <w:jc w:val="both"/>
      </w:pPr>
      <w:r>
        <w:t>Основной проблемой водоснабжения МО «Ангарский» является несоответствие качества воды санитарно-эпидемиологическим нормам. Вода, поднимаемая из 2 муниципальных скважин нецентрализованного холодного водос</w:t>
      </w:r>
      <w:r>
        <w:t>набжения а также из поверхностного водозабора в д. Быково,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9704B8" w:rsidRDefault="0095086B">
      <w:pPr>
        <w:pStyle w:val="31"/>
        <w:shd w:val="clear" w:color="auto" w:fill="auto"/>
        <w:spacing w:before="0" w:after="353" w:line="394" w:lineRule="exact"/>
        <w:ind w:left="20" w:right="20" w:firstLine="720"/>
        <w:jc w:val="both"/>
      </w:pPr>
      <w:r>
        <w:t>Другой проблемой в данной системе водоснабжения является необходимость пр</w:t>
      </w:r>
      <w:r>
        <w:t>оведения технического диагностирования скважин и выполнения мероприятий по их укреплению. Во всех системах холодного водоснабжения наблюдается недостаточность или полное отсутствие приборов автоматического контроля и регулирования оборудования.</w:t>
      </w:r>
    </w:p>
    <w:p w:rsidR="009704B8" w:rsidRDefault="0095086B">
      <w:pPr>
        <w:pStyle w:val="22"/>
        <w:keepNext/>
        <w:keepLines/>
        <w:shd w:val="clear" w:color="auto" w:fill="auto"/>
        <w:spacing w:before="0" w:after="0" w:line="403" w:lineRule="exact"/>
        <w:ind w:left="20" w:firstLine="720"/>
      </w:pPr>
      <w:bookmarkStart w:id="39" w:name="bookmark38"/>
      <w:r>
        <w:t>Зоны санита</w:t>
      </w:r>
      <w:r>
        <w:t>рной охраны источников питьевого водоснабжения</w:t>
      </w:r>
      <w:bookmarkEnd w:id="39"/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Источниками хозяйственно-питьевого водоснабжения населенных пунктов МО «Ангарский» являются преимущественно подземные воды, либо подземные воды и поверхностные водоемы.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 xml:space="preserve">В соответствии с СанПиН 2.1.4.1110-02 </w:t>
      </w:r>
      <w:r>
        <w:t>источники водоснабжения должны иметь зоны санитарной охраны (ЗСО).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</w:t>
      </w:r>
      <w:r>
        <w:t>ены.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Зоны санитарной охраны организуются в составе трех поясов. Первый пояс (строгого режима) включает территорию расположения водозаборов и площадок всех водопроводных сооружений. Второй и третий пояса (пояса ограничений) включают территорию, предназначен</w:t>
      </w:r>
      <w:r>
        <w:t>ную для предупреждения загрязнения воды источников водоснабжения.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</w:t>
      </w:r>
      <w:r>
        <w:t>ециальный режим и</w:t>
      </w:r>
    </w:p>
    <w:p w:rsidR="009704B8" w:rsidRDefault="0095086B">
      <w:pPr>
        <w:pStyle w:val="40"/>
        <w:shd w:val="clear" w:color="auto" w:fill="auto"/>
        <w:spacing w:line="190" w:lineRule="exact"/>
        <w:ind w:right="20"/>
      </w:pPr>
      <w:r>
        <w:t>43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0"/>
        <w:jc w:val="both"/>
      </w:pPr>
      <w:r>
        <w:t xml:space="preserve">определяется комплекс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 </w:t>
      </w:r>
      <w:r>
        <w:t>«Водоснабжение. Наружные сети и сооружения».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Санитарные мероприятия на территории 1 пояса выполняются коммунально-хозяйственными органами или др. владельцами водопроводов.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lastRenderedPageBreak/>
        <w:t>Санитарные мероприятия на территориях 2 и 3 поясов должны выполняться владельцами об</w:t>
      </w:r>
      <w:r>
        <w:t>ъектов, оказывающих или способных оказать отрицательное влияние на качество воды источника.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Санитарная охрана водоводов обеспечивается санитарно-защитной полосой. Ширину СЗ полосы водоводов следует принимать при наличии грунтовых вод не менее 50 м, при отс</w:t>
      </w:r>
      <w:r>
        <w:t>утствии - не менее 10 м по обе стороны водопровода. В пределах СЗ полосы должны отсутствовать источники загрязнения почвы и грунтовых вод. Не допускается прокладка водоводов по территориям свалок, полей ассенизации, полей фильтрации, полей орошения, кладби</w:t>
      </w:r>
      <w:r>
        <w:t>щ, скотомогильников. Прокладка магистральных водоводов не допускается также по территории промышленных и сельскохозяйственных предприятий.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>В связи с выходом нового СанПиН 2.1.4.1110-02 «Зоны санитарной охраны источников водоснабжения и водопроводов хозяйст</w:t>
      </w:r>
      <w:r>
        <w:t>венно-питьевого назначения» предусмотренные проектом границы зон санитарной охраны не соответствуют его требованиям.</w:t>
      </w:r>
    </w:p>
    <w:p w:rsidR="009704B8" w:rsidRDefault="0095086B">
      <w:pPr>
        <w:pStyle w:val="31"/>
        <w:shd w:val="clear" w:color="auto" w:fill="auto"/>
        <w:spacing w:before="0" w:line="403" w:lineRule="exact"/>
        <w:ind w:left="20" w:right="20" w:firstLine="720"/>
        <w:jc w:val="both"/>
      </w:pPr>
      <w:r>
        <w:t xml:space="preserve">Водоснабжение практически всех населенных пунктов МО «Ангарский» осуществляется из подземных водоисточников. Проекты зон санитарной охраны </w:t>
      </w:r>
      <w:r>
        <w:t>для всех водозаборных сооружений не разработаны. Как правило, территории первого и второго поясов ЗСО скважин не определены, не огорожены, не охраняются. Территории 1 и 2 поясов ЗСО водоисточников захламлены бытовыми отходами, не спланированы. На территори</w:t>
      </w:r>
      <w:r>
        <w:t>и 1 и 2 поясов ЗСО расположены жилые дома с приусадебными участками.</w:t>
      </w:r>
    </w:p>
    <w:p w:rsidR="009704B8" w:rsidRDefault="0095086B">
      <w:pPr>
        <w:pStyle w:val="31"/>
        <w:shd w:val="clear" w:color="auto" w:fill="auto"/>
        <w:spacing w:before="0" w:after="691" w:line="384" w:lineRule="exact"/>
        <w:ind w:left="20" w:right="20" w:firstLine="720"/>
        <w:jc w:val="both"/>
      </w:pPr>
      <w:r>
        <w:t>Горячее водоснабжение. В МО «Ангарский» в настоящее время горячее водоснабжение (далее также - ГВС) осуществляется децентрализованным способом. Децентрализованным способом ГВС осуществляе</w:t>
      </w:r>
      <w:r>
        <w:t>тся в индивидуальных жилых домах путём нагрева воды в индивидуальных электроустановках или на печах.</w:t>
      </w:r>
    </w:p>
    <w:p w:rsidR="009704B8" w:rsidRDefault="0095086B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721"/>
        </w:tabs>
        <w:spacing w:before="0" w:after="131" w:line="270" w:lineRule="exact"/>
        <w:ind w:left="20" w:firstLine="0"/>
      </w:pPr>
      <w:bookmarkStart w:id="40" w:name="bookmark39"/>
      <w:r>
        <w:t>Водоотведение</w:t>
      </w:r>
      <w:bookmarkEnd w:id="40"/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>В настоящее время в поселениях МО «Ангарский» отведение хозяйственно</w:t>
      </w:r>
      <w:r>
        <w:softHyphen/>
        <w:t>бытовых стоков осуществляется децентрализованным способом.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0"/>
        <w:jc w:val="both"/>
      </w:pPr>
      <w:r>
        <w:t>Децентрализованное водоотведение представлено в индивидуальных жилых домах -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9704B8" w:rsidRDefault="0095086B">
      <w:pPr>
        <w:pStyle w:val="31"/>
        <w:shd w:val="clear" w:color="auto" w:fill="auto"/>
        <w:spacing w:before="0" w:after="455" w:line="389" w:lineRule="exact"/>
        <w:ind w:left="20" w:right="20" w:firstLine="700"/>
        <w:jc w:val="both"/>
      </w:pPr>
      <w:r>
        <w:t>В наст</w:t>
      </w:r>
      <w:r>
        <w:t>оящее время проблема данной области заключается в отсутствии системы сбора и очистки сточных вод.</w:t>
      </w:r>
    </w:p>
    <w:p w:rsidR="009704B8" w:rsidRDefault="0095086B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788"/>
        </w:tabs>
        <w:spacing w:after="71" w:line="270" w:lineRule="exact"/>
        <w:ind w:left="20" w:firstLine="0"/>
        <w:jc w:val="both"/>
      </w:pPr>
      <w:bookmarkStart w:id="41" w:name="bookmark40"/>
      <w:r>
        <w:lastRenderedPageBreak/>
        <w:t>Электроснабжение</w:t>
      </w:r>
      <w:bookmarkEnd w:id="41"/>
    </w:p>
    <w:p w:rsidR="009704B8" w:rsidRDefault="0095086B">
      <w:pPr>
        <w:pStyle w:val="31"/>
        <w:shd w:val="clear" w:color="auto" w:fill="auto"/>
        <w:spacing w:before="0" w:after="403" w:line="384" w:lineRule="exact"/>
        <w:ind w:left="20" w:right="20" w:firstLine="280"/>
        <w:jc w:val="both"/>
      </w:pPr>
      <w:r>
        <w:t>Электроснабжение потребителей МО «Ангарский» осуществляется от Иркутской энергосистемы от ПС110/35/10кВ «Бахтай», находящейся в собственности</w:t>
      </w:r>
      <w:r>
        <w:t xml:space="preserve"> филиала ОАО «ИЭСК» «Центральные электрические сети».</w:t>
      </w:r>
    </w:p>
    <w:p w:rsidR="009704B8" w:rsidRDefault="0095086B">
      <w:pPr>
        <w:pStyle w:val="ad"/>
        <w:framePr w:w="9696" w:wrap="notBeside" w:vAnchor="text" w:hAnchor="text" w:xAlign="center" w:y="1"/>
        <w:shd w:val="clear" w:color="auto" w:fill="auto"/>
        <w:spacing w:line="270" w:lineRule="exact"/>
      </w:pPr>
      <w:r>
        <w:t>Таблица 6.3.4. Основные данные по существующей подстанции.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536"/>
        <w:gridCol w:w="2285"/>
        <w:gridCol w:w="1099"/>
        <w:gridCol w:w="1190"/>
        <w:gridCol w:w="1973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115pt0"/>
              </w:rPr>
              <w:t>Наименование</w:t>
            </w:r>
          </w:p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0"/>
              </w:rPr>
              <w:t>ПС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115pt0"/>
              </w:rPr>
              <w:t>Система</w:t>
            </w:r>
          </w:p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115pt0"/>
              </w:rPr>
              <w:t>напряжений,</w:t>
            </w:r>
          </w:p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115pt0"/>
              </w:rPr>
              <w:t>кВ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115pt0"/>
              </w:rPr>
              <w:t>Количество и устано вле нная мощность трансформаторов, МВА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115pt0"/>
              </w:rPr>
              <w:t>Нагрузка ПС по контрольному замеру, МВт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696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696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969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115pt0"/>
              </w:rPr>
              <w:t>Всего по ПС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115pt0"/>
              </w:rPr>
              <w:t>На шинах 6</w:t>
            </w:r>
            <w:r>
              <w:rPr>
                <w:rStyle w:val="115pt0"/>
              </w:rPr>
              <w:softHyphen/>
              <w:t>10кВ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115pt0"/>
              </w:rPr>
              <w:t>На шинах 6-10кВ для нужд МО «Ангарский»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Бахтай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110/35/10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2х16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9,62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7,11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9696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1,86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125" w:line="384" w:lineRule="exact"/>
        <w:ind w:left="20" w:right="20" w:firstLine="700"/>
        <w:jc w:val="both"/>
      </w:pPr>
      <w:r>
        <w:t xml:space="preserve">На основании данных контрольных замеров за декабрь 2011г. совмещенный максимум электрических нагрузок МО «Ангарский» на шинах 6-10кВ центра питания </w:t>
      </w:r>
      <w:r>
        <w:t>составил 1,86МВт. Согласно таблице 20, подстанция имеет загрузку, удовлетворяющую условиям аварийного режима.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00"/>
        <w:jc w:val="both"/>
      </w:pPr>
      <w:r>
        <w:t>ПС «Бахтай» 110/35/10кВ получает питание по ВЛ110кВ от тяговой ПС «Г оловинская».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Электрические сети 10-35-110кВ выполнены воздушными линиями.</w:t>
      </w:r>
    </w:p>
    <w:p w:rsidR="009704B8" w:rsidRDefault="0095086B">
      <w:pPr>
        <w:pStyle w:val="31"/>
        <w:shd w:val="clear" w:color="auto" w:fill="auto"/>
        <w:spacing w:before="0" w:after="236" w:line="384" w:lineRule="exact"/>
        <w:ind w:left="20" w:right="20" w:firstLine="700"/>
        <w:jc w:val="both"/>
      </w:pPr>
      <w:r>
        <w:t>Тер</w:t>
      </w:r>
      <w:r>
        <w:t>риториальное расположение ПС приведено на «Карте планируемого размещения объектов инженерной инфраструктуры п. Ангарский, д. Апхайта, п. Быково. Инженерная подготовка территории», М 1:5000 и «Карте планируемого размещения объектов инженерной инфраструктуры</w:t>
      </w:r>
      <w:r>
        <w:t>. Инженерная подготовка территории». М 1:25 000.</w:t>
      </w:r>
    </w:p>
    <w:p w:rsidR="009704B8" w:rsidRDefault="0095086B">
      <w:pPr>
        <w:pStyle w:val="31"/>
        <w:shd w:val="clear" w:color="auto" w:fill="auto"/>
        <w:spacing w:before="0" w:after="244" w:line="389" w:lineRule="exact"/>
        <w:ind w:left="20" w:right="20" w:firstLine="700"/>
        <w:jc w:val="both"/>
      </w:pPr>
      <w:r>
        <w:t>Электроснабжение потребителей МО «Ангарский» на уровне 2032г. предусматривается от проектируемой ПС35/10кВ «Ангарская».</w:t>
      </w:r>
    </w:p>
    <w:p w:rsidR="009704B8" w:rsidRDefault="0095086B">
      <w:pPr>
        <w:pStyle w:val="50"/>
        <w:shd w:val="clear" w:color="auto" w:fill="auto"/>
        <w:spacing w:before="0"/>
        <w:ind w:left="20" w:firstLine="700"/>
      </w:pPr>
      <w:r>
        <w:rPr>
          <w:rStyle w:val="51"/>
          <w:i/>
          <w:iCs/>
        </w:rPr>
        <w:t>На первую очередь</w:t>
      </w:r>
    </w:p>
    <w:p w:rsidR="009704B8" w:rsidRDefault="0095086B">
      <w:pPr>
        <w:pStyle w:val="31"/>
        <w:numPr>
          <w:ilvl w:val="0"/>
          <w:numId w:val="15"/>
        </w:numPr>
        <w:shd w:val="clear" w:color="auto" w:fill="auto"/>
        <w:tabs>
          <w:tab w:val="left" w:pos="1140"/>
        </w:tabs>
        <w:spacing w:before="0" w:line="384" w:lineRule="exact"/>
        <w:ind w:left="20" w:right="20" w:firstLine="700"/>
        <w:jc w:val="both"/>
      </w:pPr>
      <w:r>
        <w:rPr>
          <w:rStyle w:val="ab"/>
        </w:rPr>
        <w:t>Строительство</w:t>
      </w:r>
      <w:r>
        <w:t xml:space="preserve"> ПС «Ангарская» (название условное) в поселке Ангарский с напряжением 35/10кВ, с мощностью трансформаторов 2х1МВА.</w:t>
      </w:r>
    </w:p>
    <w:p w:rsidR="009704B8" w:rsidRDefault="0095086B">
      <w:pPr>
        <w:pStyle w:val="31"/>
        <w:numPr>
          <w:ilvl w:val="0"/>
          <w:numId w:val="15"/>
        </w:numPr>
        <w:shd w:val="clear" w:color="auto" w:fill="auto"/>
        <w:tabs>
          <w:tab w:val="left" w:pos="1140"/>
        </w:tabs>
        <w:spacing w:before="0" w:line="384" w:lineRule="exact"/>
        <w:ind w:left="20" w:right="20" w:firstLine="700"/>
        <w:jc w:val="both"/>
      </w:pPr>
      <w:r>
        <w:rPr>
          <w:rStyle w:val="ab"/>
        </w:rPr>
        <w:t>Строительство</w:t>
      </w:r>
      <w:r>
        <w:t xml:space="preserve"> ВЛ35кВ от ПС «Бахтай» до проектируемой ПС «Ангарская».</w:t>
      </w:r>
    </w:p>
    <w:p w:rsidR="009704B8" w:rsidRDefault="0095086B">
      <w:pPr>
        <w:pStyle w:val="31"/>
        <w:numPr>
          <w:ilvl w:val="0"/>
          <w:numId w:val="15"/>
        </w:numPr>
        <w:shd w:val="clear" w:color="auto" w:fill="auto"/>
        <w:tabs>
          <w:tab w:val="left" w:pos="1140"/>
        </w:tabs>
        <w:spacing w:before="0" w:line="384" w:lineRule="exact"/>
        <w:ind w:left="20" w:right="20" w:firstLine="700"/>
        <w:jc w:val="both"/>
      </w:pPr>
      <w:r>
        <w:rPr>
          <w:rStyle w:val="ab"/>
        </w:rPr>
        <w:t>п. Ангарский</w:t>
      </w:r>
      <w:r>
        <w:t xml:space="preserve"> - строительство ТП(1х63кВА), рекомендуется установить возле</w:t>
      </w:r>
      <w:r>
        <w:t xml:space="preserve"> проектируемого магазина. Строительство ТП(1х100кВА), рекомендуется</w:t>
      </w:r>
    </w:p>
    <w:p w:rsidR="009704B8" w:rsidRDefault="0095086B">
      <w:pPr>
        <w:pStyle w:val="40"/>
        <w:shd w:val="clear" w:color="auto" w:fill="auto"/>
        <w:spacing w:line="190" w:lineRule="exact"/>
        <w:ind w:right="20"/>
        <w:sectPr w:rsidR="009704B8">
          <w:footerReference w:type="even" r:id="rId69"/>
          <w:footerReference w:type="default" r:id="rId70"/>
          <w:headerReference w:type="first" r:id="rId71"/>
          <w:footerReference w:type="first" r:id="rId72"/>
          <w:pgSz w:w="11909" w:h="16838"/>
          <w:pgMar w:top="467" w:right="794" w:bottom="668" w:left="818" w:header="0" w:footer="3" w:gutter="0"/>
          <w:cols w:space="720"/>
          <w:noEndnote/>
          <w:docGrid w:linePitch="360"/>
        </w:sectPr>
      </w:pPr>
      <w:r>
        <w:t>45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0"/>
        <w:jc w:val="both"/>
      </w:pPr>
      <w:r>
        <w:lastRenderedPageBreak/>
        <w:t>установить возле проектируемой школы. Строительство ТП(1х250кВА), рекомендуется установить на территории проектируемой турбазы. Ст</w:t>
      </w:r>
      <w:r>
        <w:t>роительство ТП(1х400кВА), рекомендуется установить в районе проектируемой жилой застройки. Питание всех ТП предусмотреть от проектируемой ПС «Ангарская» возду</w:t>
      </w:r>
      <w:r>
        <w:rPr>
          <w:rStyle w:val="11"/>
        </w:rPr>
        <w:t>шн</w:t>
      </w:r>
      <w:r>
        <w:t>ыми линиями 10кВ с подвеской проводов СИП.</w:t>
      </w:r>
    </w:p>
    <w:p w:rsidR="009704B8" w:rsidRDefault="0095086B">
      <w:pPr>
        <w:pStyle w:val="31"/>
        <w:shd w:val="clear" w:color="auto" w:fill="auto"/>
        <w:spacing w:before="0" w:line="384" w:lineRule="exact"/>
        <w:ind w:right="20" w:firstLine="720"/>
        <w:jc w:val="both"/>
      </w:pPr>
      <w:r>
        <w:rPr>
          <w:rStyle w:val="ab"/>
        </w:rPr>
        <w:t>4. д. Апхайта</w:t>
      </w:r>
      <w:r>
        <w:t xml:space="preserve"> - строительство ТП(1х250кВА), рекоменду</w:t>
      </w:r>
      <w:r>
        <w:t>ется установить в районе проектируемой жилой застройки. Строительство ТП(1х160кВА), рекомендуется установить возле проектируемого детсада. Питание предусмотреть от проектируемой Питание предусмотреть от проектируемой ПС «Ангарская» возду</w:t>
      </w:r>
      <w:r>
        <w:rPr>
          <w:rStyle w:val="11"/>
        </w:rPr>
        <w:t>шн</w:t>
      </w:r>
      <w:r>
        <w:t xml:space="preserve">ыми линиями 10кВ </w:t>
      </w:r>
      <w:r>
        <w:t>с подвеской проводов СИП.</w:t>
      </w:r>
    </w:p>
    <w:p w:rsidR="009704B8" w:rsidRDefault="0095086B">
      <w:pPr>
        <w:pStyle w:val="31"/>
        <w:numPr>
          <w:ilvl w:val="0"/>
          <w:numId w:val="15"/>
        </w:numPr>
        <w:shd w:val="clear" w:color="auto" w:fill="auto"/>
        <w:tabs>
          <w:tab w:val="left" w:pos="1085"/>
        </w:tabs>
        <w:spacing w:before="0" w:line="384" w:lineRule="exact"/>
        <w:ind w:right="20" w:firstLine="720"/>
        <w:jc w:val="both"/>
      </w:pPr>
      <w:r>
        <w:rPr>
          <w:rStyle w:val="ab"/>
        </w:rPr>
        <w:t>п. Быково</w:t>
      </w:r>
      <w:r>
        <w:t xml:space="preserve"> - строительство двух ТП(1х160кВА), одну из них рекомендуется установить в районе проектируемой жилой застройки, вторую - возле проектируемого соцкультбыта. Строительство ТП(1х160кВА), рекомендуется установить возле проектируемого детсада. Питание предусмо</w:t>
      </w:r>
      <w:r>
        <w:t>треть от проектируемой ПС «Ангарская» воздушными линиями 10кВ с подвеской проводов СИП.</w:t>
      </w:r>
    </w:p>
    <w:p w:rsidR="009704B8" w:rsidRDefault="0095086B">
      <w:pPr>
        <w:pStyle w:val="31"/>
        <w:numPr>
          <w:ilvl w:val="0"/>
          <w:numId w:val="15"/>
        </w:numPr>
        <w:shd w:val="clear" w:color="auto" w:fill="auto"/>
        <w:tabs>
          <w:tab w:val="left" w:pos="1085"/>
        </w:tabs>
        <w:spacing w:before="0" w:line="384" w:lineRule="exact"/>
        <w:ind w:right="20" w:firstLine="720"/>
        <w:jc w:val="both"/>
      </w:pPr>
      <w:r>
        <w:t>Количество, мощность трансформаторов и месторасположение ТП уточнить на дальнейших стадиях проектирования.</w:t>
      </w:r>
    </w:p>
    <w:p w:rsidR="009704B8" w:rsidRDefault="0095086B">
      <w:pPr>
        <w:pStyle w:val="31"/>
        <w:numPr>
          <w:ilvl w:val="0"/>
          <w:numId w:val="15"/>
        </w:numPr>
        <w:shd w:val="clear" w:color="auto" w:fill="auto"/>
        <w:tabs>
          <w:tab w:val="left" w:pos="1085"/>
        </w:tabs>
        <w:spacing w:before="0" w:line="384" w:lineRule="exact"/>
        <w:ind w:right="20" w:firstLine="720"/>
        <w:jc w:val="both"/>
      </w:pPr>
      <w:r>
        <w:t>Предусмотреть электроснабжение ипподрома и лодочной станции в</w:t>
      </w:r>
      <w:r>
        <w:t xml:space="preserve"> п. Ангарский.</w:t>
      </w:r>
    </w:p>
    <w:p w:rsidR="009704B8" w:rsidRDefault="0095086B">
      <w:pPr>
        <w:pStyle w:val="50"/>
        <w:shd w:val="clear" w:color="auto" w:fill="auto"/>
        <w:spacing w:before="0"/>
        <w:ind w:firstLine="720"/>
      </w:pPr>
      <w:r>
        <w:rPr>
          <w:rStyle w:val="51"/>
          <w:i/>
          <w:iCs/>
        </w:rPr>
        <w:t>На расчетный срок</w:t>
      </w:r>
    </w:p>
    <w:p w:rsidR="009704B8" w:rsidRDefault="0095086B">
      <w:pPr>
        <w:pStyle w:val="31"/>
        <w:numPr>
          <w:ilvl w:val="0"/>
          <w:numId w:val="16"/>
        </w:numPr>
        <w:shd w:val="clear" w:color="auto" w:fill="auto"/>
        <w:tabs>
          <w:tab w:val="left" w:pos="1085"/>
        </w:tabs>
        <w:spacing w:before="0" w:line="384" w:lineRule="exact"/>
        <w:ind w:firstLine="720"/>
        <w:jc w:val="both"/>
      </w:pPr>
      <w:r>
        <w:rPr>
          <w:rStyle w:val="ab"/>
        </w:rPr>
        <w:t>п. Ангарский</w:t>
      </w:r>
      <w:r>
        <w:t xml:space="preserve"> - строительство ТП(1х400кВА), рекомендуется установить в</w:t>
      </w:r>
    </w:p>
    <w:p w:rsidR="009704B8" w:rsidRDefault="0095086B">
      <w:pPr>
        <w:pStyle w:val="31"/>
        <w:shd w:val="clear" w:color="auto" w:fill="auto"/>
        <w:tabs>
          <w:tab w:val="left" w:pos="1085"/>
          <w:tab w:val="center" w:pos="3773"/>
          <w:tab w:val="right" w:pos="5851"/>
          <w:tab w:val="right" w:pos="7258"/>
          <w:tab w:val="center" w:pos="8424"/>
          <w:tab w:val="right" w:pos="9934"/>
        </w:tabs>
        <w:spacing w:before="0" w:line="384" w:lineRule="exact"/>
        <w:ind w:firstLine="0"/>
        <w:jc w:val="both"/>
      </w:pPr>
      <w:r>
        <w:t>районе</w:t>
      </w:r>
      <w:r>
        <w:tab/>
        <w:t>проектируемой</w:t>
      </w:r>
      <w:r>
        <w:tab/>
        <w:t>жилой</w:t>
      </w:r>
      <w:r>
        <w:tab/>
        <w:t>застройки.</w:t>
      </w:r>
      <w:r>
        <w:tab/>
        <w:t>Питание</w:t>
      </w:r>
      <w:r>
        <w:tab/>
        <w:t>предусмотреть</w:t>
      </w:r>
      <w:r>
        <w:tab/>
        <w:t>от</w:t>
      </w:r>
    </w:p>
    <w:p w:rsidR="009704B8" w:rsidRDefault="0095086B">
      <w:pPr>
        <w:pStyle w:val="31"/>
        <w:shd w:val="clear" w:color="auto" w:fill="auto"/>
        <w:tabs>
          <w:tab w:val="left" w:pos="2107"/>
          <w:tab w:val="center" w:pos="3413"/>
          <w:tab w:val="left" w:pos="4363"/>
          <w:tab w:val="left" w:pos="6125"/>
          <w:tab w:val="left" w:pos="7464"/>
          <w:tab w:val="left" w:pos="8242"/>
          <w:tab w:val="right" w:pos="9934"/>
        </w:tabs>
        <w:spacing w:before="0" w:line="384" w:lineRule="exact"/>
        <w:ind w:firstLine="0"/>
        <w:jc w:val="both"/>
      </w:pPr>
      <w:r>
        <w:t>проектируемой</w:t>
      </w:r>
      <w:r>
        <w:tab/>
        <w:t>ПС</w:t>
      </w:r>
      <w:r>
        <w:tab/>
        <w:t>«Ангарская»</w:t>
      </w:r>
      <w:r>
        <w:tab/>
        <w:t>воздушными</w:t>
      </w:r>
      <w:r>
        <w:tab/>
        <w:t>линиями</w:t>
      </w:r>
      <w:r>
        <w:tab/>
        <w:t>10кВ</w:t>
      </w:r>
      <w:r>
        <w:tab/>
        <w:t>с</w:t>
      </w:r>
      <w:r>
        <w:tab/>
        <w:t>подвеской</w:t>
      </w:r>
    </w:p>
    <w:p w:rsidR="009704B8" w:rsidRDefault="0095086B">
      <w:pPr>
        <w:pStyle w:val="31"/>
        <w:shd w:val="clear" w:color="auto" w:fill="auto"/>
        <w:spacing w:before="0" w:line="384" w:lineRule="exact"/>
        <w:ind w:firstLine="0"/>
        <w:jc w:val="both"/>
      </w:pPr>
      <w:r>
        <w:t>проводов СИП.</w:t>
      </w:r>
    </w:p>
    <w:p w:rsidR="009704B8" w:rsidRDefault="0095086B">
      <w:pPr>
        <w:pStyle w:val="31"/>
        <w:numPr>
          <w:ilvl w:val="0"/>
          <w:numId w:val="16"/>
        </w:numPr>
        <w:shd w:val="clear" w:color="auto" w:fill="auto"/>
        <w:tabs>
          <w:tab w:val="left" w:pos="1085"/>
        </w:tabs>
        <w:spacing w:before="0" w:line="384" w:lineRule="exact"/>
        <w:ind w:firstLine="720"/>
        <w:jc w:val="both"/>
      </w:pPr>
      <w:r>
        <w:rPr>
          <w:rStyle w:val="ab"/>
        </w:rPr>
        <w:t>д. Апхайта</w:t>
      </w:r>
      <w:r>
        <w:t xml:space="preserve"> </w:t>
      </w:r>
      <w:r>
        <w:t>- строительство ТП(1х160кВА), рекомендуется установить в</w:t>
      </w:r>
    </w:p>
    <w:p w:rsidR="009704B8" w:rsidRDefault="0095086B">
      <w:pPr>
        <w:pStyle w:val="31"/>
        <w:shd w:val="clear" w:color="auto" w:fill="auto"/>
        <w:tabs>
          <w:tab w:val="left" w:pos="1085"/>
          <w:tab w:val="center" w:pos="3773"/>
          <w:tab w:val="right" w:pos="5851"/>
          <w:tab w:val="right" w:pos="7258"/>
          <w:tab w:val="center" w:pos="8424"/>
          <w:tab w:val="right" w:pos="9934"/>
        </w:tabs>
        <w:spacing w:before="0" w:line="384" w:lineRule="exact"/>
        <w:ind w:firstLine="0"/>
        <w:jc w:val="both"/>
      </w:pPr>
      <w:r>
        <w:t>районе</w:t>
      </w:r>
      <w:r>
        <w:tab/>
        <w:t>проектируемой</w:t>
      </w:r>
      <w:r>
        <w:tab/>
        <w:t>жилой</w:t>
      </w:r>
      <w:r>
        <w:tab/>
        <w:t>застройки.</w:t>
      </w:r>
      <w:r>
        <w:tab/>
        <w:t>Питание</w:t>
      </w:r>
      <w:r>
        <w:tab/>
        <w:t>предусмотреть</w:t>
      </w:r>
      <w:r>
        <w:tab/>
        <w:t>от</w:t>
      </w:r>
    </w:p>
    <w:p w:rsidR="009704B8" w:rsidRDefault="0095086B">
      <w:pPr>
        <w:pStyle w:val="31"/>
        <w:shd w:val="clear" w:color="auto" w:fill="auto"/>
        <w:tabs>
          <w:tab w:val="left" w:pos="2107"/>
          <w:tab w:val="center" w:pos="3413"/>
          <w:tab w:val="left" w:pos="4363"/>
          <w:tab w:val="left" w:pos="6125"/>
          <w:tab w:val="left" w:pos="7464"/>
          <w:tab w:val="left" w:pos="8242"/>
          <w:tab w:val="right" w:pos="9934"/>
        </w:tabs>
        <w:spacing w:before="0" w:line="384" w:lineRule="exact"/>
        <w:ind w:firstLine="0"/>
        <w:jc w:val="both"/>
      </w:pPr>
      <w:r>
        <w:t>проектируемой</w:t>
      </w:r>
      <w:r>
        <w:tab/>
        <w:t>ПС</w:t>
      </w:r>
      <w:r>
        <w:tab/>
        <w:t>«Ангарская»</w:t>
      </w:r>
      <w:r>
        <w:tab/>
        <w:t>воздушными</w:t>
      </w:r>
      <w:r>
        <w:tab/>
        <w:t>линиями</w:t>
      </w:r>
      <w:r>
        <w:tab/>
        <w:t>10кВ</w:t>
      </w:r>
      <w:r>
        <w:tab/>
        <w:t>с</w:t>
      </w:r>
      <w:r>
        <w:tab/>
        <w:t>подвеской</w:t>
      </w:r>
    </w:p>
    <w:p w:rsidR="009704B8" w:rsidRDefault="0095086B">
      <w:pPr>
        <w:pStyle w:val="31"/>
        <w:shd w:val="clear" w:color="auto" w:fill="auto"/>
        <w:spacing w:before="0" w:line="384" w:lineRule="exact"/>
        <w:ind w:firstLine="0"/>
        <w:jc w:val="both"/>
      </w:pPr>
      <w:r>
        <w:t>проводов СИП.</w:t>
      </w:r>
    </w:p>
    <w:p w:rsidR="009704B8" w:rsidRDefault="0095086B">
      <w:pPr>
        <w:pStyle w:val="31"/>
        <w:numPr>
          <w:ilvl w:val="0"/>
          <w:numId w:val="16"/>
        </w:numPr>
        <w:shd w:val="clear" w:color="auto" w:fill="auto"/>
        <w:tabs>
          <w:tab w:val="left" w:pos="1085"/>
        </w:tabs>
        <w:spacing w:before="0" w:line="384" w:lineRule="exact"/>
        <w:ind w:firstLine="720"/>
        <w:jc w:val="both"/>
      </w:pPr>
      <w:r>
        <w:rPr>
          <w:rStyle w:val="ab"/>
        </w:rPr>
        <w:t>п. Быково</w:t>
      </w:r>
      <w:r>
        <w:t xml:space="preserve"> - строительство ТП(1х160кВА), рекомендуется установить в</w:t>
      </w:r>
    </w:p>
    <w:p w:rsidR="009704B8" w:rsidRDefault="0095086B">
      <w:pPr>
        <w:pStyle w:val="31"/>
        <w:shd w:val="clear" w:color="auto" w:fill="auto"/>
        <w:tabs>
          <w:tab w:val="left" w:pos="1085"/>
          <w:tab w:val="center" w:pos="3773"/>
          <w:tab w:val="right" w:pos="5851"/>
          <w:tab w:val="right" w:pos="7258"/>
          <w:tab w:val="center" w:pos="8424"/>
          <w:tab w:val="right" w:pos="9934"/>
        </w:tabs>
        <w:spacing w:before="0" w:line="384" w:lineRule="exact"/>
        <w:ind w:firstLine="0"/>
        <w:jc w:val="both"/>
      </w:pPr>
      <w:r>
        <w:t>районе</w:t>
      </w:r>
      <w:r>
        <w:tab/>
        <w:t>проектируемой</w:t>
      </w:r>
      <w:r>
        <w:tab/>
        <w:t>жилой</w:t>
      </w:r>
      <w:r>
        <w:tab/>
        <w:t>застройки.</w:t>
      </w:r>
      <w:r>
        <w:tab/>
        <w:t>Питание</w:t>
      </w:r>
      <w:r>
        <w:tab/>
        <w:t>предусмотреть</w:t>
      </w:r>
      <w:r>
        <w:tab/>
        <w:t>от</w:t>
      </w:r>
    </w:p>
    <w:p w:rsidR="009704B8" w:rsidRDefault="0095086B">
      <w:pPr>
        <w:pStyle w:val="31"/>
        <w:shd w:val="clear" w:color="auto" w:fill="auto"/>
        <w:tabs>
          <w:tab w:val="left" w:pos="2107"/>
          <w:tab w:val="center" w:pos="3413"/>
          <w:tab w:val="left" w:pos="4363"/>
          <w:tab w:val="left" w:pos="6125"/>
          <w:tab w:val="left" w:pos="7464"/>
          <w:tab w:val="left" w:pos="8242"/>
          <w:tab w:val="right" w:pos="9934"/>
        </w:tabs>
        <w:spacing w:before="0" w:line="384" w:lineRule="exact"/>
        <w:ind w:firstLine="0"/>
        <w:jc w:val="both"/>
      </w:pPr>
      <w:r>
        <w:t>проектируемой</w:t>
      </w:r>
      <w:r>
        <w:tab/>
        <w:t>ПС</w:t>
      </w:r>
      <w:r>
        <w:tab/>
        <w:t>«Ангарская»</w:t>
      </w:r>
      <w:r>
        <w:tab/>
        <w:t>воздушными</w:t>
      </w:r>
      <w:r>
        <w:tab/>
        <w:t>линиями</w:t>
      </w:r>
      <w:r>
        <w:tab/>
        <w:t>10кВ</w:t>
      </w:r>
      <w:r>
        <w:tab/>
        <w:t>с</w:t>
      </w:r>
      <w:r>
        <w:tab/>
        <w:t>подвеской</w:t>
      </w:r>
    </w:p>
    <w:p w:rsidR="009704B8" w:rsidRDefault="0095086B">
      <w:pPr>
        <w:pStyle w:val="31"/>
        <w:shd w:val="clear" w:color="auto" w:fill="auto"/>
        <w:spacing w:before="0" w:line="384" w:lineRule="exact"/>
        <w:ind w:firstLine="0"/>
        <w:jc w:val="both"/>
      </w:pPr>
      <w:r>
        <w:t>проводов СИП.</w:t>
      </w:r>
    </w:p>
    <w:p w:rsidR="009704B8" w:rsidRDefault="0095086B">
      <w:pPr>
        <w:pStyle w:val="31"/>
        <w:numPr>
          <w:ilvl w:val="0"/>
          <w:numId w:val="16"/>
        </w:numPr>
        <w:shd w:val="clear" w:color="auto" w:fill="auto"/>
        <w:tabs>
          <w:tab w:val="left" w:pos="1085"/>
        </w:tabs>
        <w:spacing w:before="0" w:line="384" w:lineRule="exact"/>
        <w:ind w:right="20" w:firstLine="720"/>
        <w:jc w:val="both"/>
      </w:pPr>
      <w:r>
        <w:t>Количество, мощность трансформаторов и месторасположение</w:t>
      </w:r>
      <w:r>
        <w:t xml:space="preserve"> ТП уточнить на дальнейших стадиях проектирования.</w:t>
      </w:r>
    </w:p>
    <w:p w:rsidR="009704B8" w:rsidRDefault="0095086B">
      <w:pPr>
        <w:pStyle w:val="31"/>
        <w:numPr>
          <w:ilvl w:val="0"/>
          <w:numId w:val="16"/>
        </w:numPr>
        <w:shd w:val="clear" w:color="auto" w:fill="auto"/>
        <w:tabs>
          <w:tab w:val="left" w:pos="1085"/>
        </w:tabs>
        <w:spacing w:before="0" w:line="384" w:lineRule="exact"/>
        <w:ind w:right="20" w:firstLine="720"/>
        <w:jc w:val="both"/>
      </w:pPr>
      <w:r>
        <w:t>На уровне проекта планировки зарезервировать земли под воздушные линии 10кВ, питающие ТП.</w:t>
      </w:r>
    </w:p>
    <w:p w:rsidR="009704B8" w:rsidRDefault="0095086B">
      <w:pPr>
        <w:pStyle w:val="31"/>
        <w:numPr>
          <w:ilvl w:val="0"/>
          <w:numId w:val="16"/>
        </w:numPr>
        <w:shd w:val="clear" w:color="auto" w:fill="auto"/>
        <w:tabs>
          <w:tab w:val="left" w:pos="1085"/>
        </w:tabs>
        <w:spacing w:before="0" w:line="384" w:lineRule="exact"/>
        <w:ind w:firstLine="720"/>
        <w:jc w:val="both"/>
      </w:pPr>
      <w:r>
        <w:t>Предусмотреть электроснабжение храма-часовни в п. Ангарский.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680"/>
        <w:jc w:val="both"/>
      </w:pPr>
      <w:r>
        <w:t xml:space="preserve">Согласно генерального плана, в настоящее время </w:t>
      </w:r>
      <w:r>
        <w:t xml:space="preserve">понизительные станции, обеспечивающие электроснабжение МО «Ангарский», имеют резерв располагаемой мощности. Однако, рост электрических нагрузок, запланированный генпланом, ведёт за </w:t>
      </w:r>
      <w:r>
        <w:lastRenderedPageBreak/>
        <w:t>собой замену существующего оборудования, а также строительство новых трансф</w:t>
      </w:r>
      <w:r>
        <w:t>орматорных подстанций .</w:t>
      </w:r>
    </w:p>
    <w:p w:rsidR="009704B8" w:rsidRDefault="0095086B">
      <w:pPr>
        <w:pStyle w:val="31"/>
        <w:shd w:val="clear" w:color="auto" w:fill="auto"/>
        <w:spacing w:before="0" w:after="455" w:line="389" w:lineRule="exact"/>
        <w:ind w:left="20" w:right="20" w:firstLine="680"/>
        <w:jc w:val="both"/>
      </w:pPr>
      <w:r>
        <w:t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</w:t>
      </w:r>
      <w:r>
        <w:t>аторных подстанций необходимо заменить на новое оборудование.</w:t>
      </w:r>
    </w:p>
    <w:p w:rsidR="009704B8" w:rsidRDefault="0095086B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726"/>
        </w:tabs>
        <w:spacing w:before="0" w:after="377" w:line="270" w:lineRule="exact"/>
        <w:ind w:left="20" w:firstLine="0"/>
      </w:pPr>
      <w:bookmarkStart w:id="42" w:name="bookmark41"/>
      <w:r>
        <w:t>Сбор и утилизация твёрдых бытовых отходов</w:t>
      </w:r>
      <w:bookmarkEnd w:id="42"/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680"/>
        <w:jc w:val="both"/>
      </w:pPr>
      <w:r>
        <w:t>В МО «Ангарский» расположено 3 несанкционированные свалки (п. Быково, п. Ангарский, д. Апхайта). Также имеется один скотомогильник.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680"/>
        <w:jc w:val="both"/>
      </w:pPr>
      <w:r>
        <w:t xml:space="preserve">Существующие свалки </w:t>
      </w:r>
      <w:r>
        <w:t>и скотомогильник не отвечают требованиям СанПиН 2.1.7.1038 и СанПиН 2.1.7.1322-03.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680"/>
        <w:jc w:val="both"/>
      </w:pPr>
      <w:r>
        <w:t>На территории МО «Ангарский» расположено 2 карьера (близ п. Ангарский и близ п. Быково, находящийся в водоохранной зоне).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right="20" w:firstLine="680"/>
        <w:jc w:val="both"/>
      </w:pPr>
      <w:r>
        <w:t>В настоящее время в МО «Ангарский» существуют следу</w:t>
      </w:r>
      <w:r>
        <w:t>ющие проблемы по организации сбора и утилизации ТБО: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682"/>
        </w:tabs>
        <w:spacing w:before="0" w:line="389" w:lineRule="exact"/>
        <w:ind w:left="1120" w:right="20" w:firstLine="0"/>
        <w:jc w:val="both"/>
      </w:pPr>
      <w:r>
        <w:t>Отсутствуют полигоны ТБО, отвечающие требованиям законодательства;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396"/>
        </w:tabs>
        <w:spacing w:before="0" w:line="389" w:lineRule="exact"/>
        <w:ind w:left="1120" w:right="20" w:firstLine="0"/>
        <w:jc w:val="both"/>
      </w:pPr>
      <w:r>
        <w:t>Отсутствует организация, уполномоченная на сбор и вывоз ТБО от объектов социально-культурного назначения и домов частного жилого сектора</w:t>
      </w:r>
      <w:r>
        <w:t>.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396"/>
        </w:tabs>
        <w:spacing w:before="0" w:after="353" w:line="389" w:lineRule="exact"/>
        <w:ind w:left="1120" w:right="20" w:firstLine="0"/>
        <w:jc w:val="both"/>
      </w:pPr>
      <w: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9704B8" w:rsidRDefault="0095086B">
      <w:pPr>
        <w:pStyle w:val="50"/>
        <w:shd w:val="clear" w:color="auto" w:fill="auto"/>
        <w:spacing w:before="0" w:line="398" w:lineRule="exact"/>
        <w:ind w:left="20"/>
      </w:pPr>
      <w:r>
        <w:rPr>
          <w:rStyle w:val="51"/>
          <w:i/>
          <w:iCs/>
        </w:rPr>
        <w:t xml:space="preserve">Мероприятия, направленные на улучшение ситуации с </w:t>
      </w:r>
      <w:r>
        <w:rPr>
          <w:rStyle w:val="51"/>
          <w:i/>
          <w:iCs/>
        </w:rPr>
        <w:t>ТБО: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050"/>
        </w:tabs>
        <w:spacing w:before="0" w:line="398" w:lineRule="exact"/>
        <w:ind w:left="20" w:firstLine="680"/>
        <w:jc w:val="both"/>
      </w:pPr>
      <w:r>
        <w:t>Разработка схемы санитарной очистки муниципального образования.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050"/>
        </w:tabs>
        <w:spacing w:before="0" w:line="398" w:lineRule="exact"/>
        <w:ind w:left="20" w:firstLine="680"/>
        <w:jc w:val="both"/>
      </w:pPr>
      <w:r>
        <w:t>Организация централизованного сбора и вывоза ТБО.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050"/>
        </w:tabs>
        <w:spacing w:before="0" w:line="398" w:lineRule="exact"/>
        <w:ind w:left="1120" w:right="20" w:hanging="440"/>
        <w:jc w:val="left"/>
      </w:pPr>
      <w:r>
        <w:t>Оборудование во всех населенных пунктах контейнерных площадок с контейнерами для сбора мусора (в том числе и в частном секторе).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050"/>
        </w:tabs>
        <w:spacing w:before="0" w:line="398" w:lineRule="exact"/>
        <w:ind w:left="20" w:firstLine="680"/>
        <w:jc w:val="both"/>
      </w:pPr>
      <w:r>
        <w:t>Установк</w:t>
      </w:r>
      <w:r>
        <w:t>а мусорных урн в общественных местах.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050"/>
        </w:tabs>
        <w:spacing w:before="0" w:line="398" w:lineRule="exact"/>
        <w:ind w:left="1120" w:right="20" w:hanging="440"/>
        <w:jc w:val="left"/>
      </w:pPr>
      <w:r>
        <w:t>Закрытие карьера, расположенного близ Братского водохранилища, провести рекультивацию.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112"/>
        </w:tabs>
        <w:spacing w:before="0" w:line="398" w:lineRule="exact"/>
        <w:ind w:left="140" w:firstLine="620"/>
        <w:jc w:val="both"/>
      </w:pPr>
      <w:r>
        <w:t>Ликвидация несанкционированных свалок, проведение рекультивации.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112"/>
        </w:tabs>
        <w:spacing w:before="0" w:line="398" w:lineRule="exact"/>
        <w:ind w:left="140" w:firstLine="620"/>
        <w:jc w:val="both"/>
      </w:pPr>
      <w:r>
        <w:t>Консервация существующего скотомогильника.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112"/>
        </w:tabs>
        <w:spacing w:before="0" w:line="398" w:lineRule="exact"/>
        <w:ind w:left="1020" w:right="480" w:hanging="260"/>
        <w:jc w:val="left"/>
      </w:pPr>
      <w:r>
        <w:t xml:space="preserve">Вывоз ТБО на </w:t>
      </w:r>
      <w:r>
        <w:t>проектируемую мусороперегрузочную станцию близ д. Апхайты (СЗЗ - 100 м).</w:t>
      </w:r>
    </w:p>
    <w:p w:rsidR="009704B8" w:rsidRDefault="0095086B">
      <w:pPr>
        <w:pStyle w:val="31"/>
        <w:numPr>
          <w:ilvl w:val="0"/>
          <w:numId w:val="17"/>
        </w:numPr>
        <w:shd w:val="clear" w:color="auto" w:fill="auto"/>
        <w:tabs>
          <w:tab w:val="left" w:pos="1112"/>
        </w:tabs>
        <w:spacing w:before="0" w:after="463" w:line="398" w:lineRule="exact"/>
        <w:ind w:left="1020" w:right="480" w:hanging="260"/>
        <w:jc w:val="left"/>
      </w:pPr>
      <w:r>
        <w:t>Устройство близ д. Апхайты скотомогильника с биологическими камерами (СЗЗ - 500м).</w:t>
      </w:r>
    </w:p>
    <w:p w:rsidR="009704B8" w:rsidRDefault="0095086B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846"/>
        </w:tabs>
        <w:spacing w:before="0" w:after="321" w:line="270" w:lineRule="exact"/>
        <w:ind w:left="140" w:firstLine="0"/>
      </w:pPr>
      <w:bookmarkStart w:id="43" w:name="bookmark42"/>
      <w:bookmarkStart w:id="44" w:name="bookmark43"/>
      <w:r>
        <w:lastRenderedPageBreak/>
        <w:t>Мероприятия в области энерго- и ресурсосбережения</w:t>
      </w:r>
      <w:bookmarkEnd w:id="43"/>
      <w:bookmarkEnd w:id="44"/>
    </w:p>
    <w:p w:rsidR="009704B8" w:rsidRDefault="0095086B">
      <w:pPr>
        <w:pStyle w:val="31"/>
        <w:shd w:val="clear" w:color="auto" w:fill="auto"/>
        <w:spacing w:before="0" w:line="384" w:lineRule="exact"/>
        <w:ind w:left="140" w:right="480" w:firstLine="620"/>
        <w:jc w:val="both"/>
      </w:pPr>
      <w:r>
        <w:t>На момент разработки настоящей Программы администр</w:t>
      </w:r>
      <w:r>
        <w:t>ацией поселения и организациями коммунальной инфраструктуры не было утверждено программ, определяющих мероприятия в области энерго- и ресурсосбережения. Срок действия предыдущей программы энергосбережения завершился в 2015 году.</w:t>
      </w:r>
    </w:p>
    <w:p w:rsidR="009704B8" w:rsidRDefault="0095086B">
      <w:pPr>
        <w:pStyle w:val="31"/>
        <w:shd w:val="clear" w:color="auto" w:fill="auto"/>
        <w:spacing w:before="0" w:after="403" w:line="384" w:lineRule="exact"/>
        <w:ind w:left="140" w:right="480" w:firstLine="620"/>
        <w:jc w:val="both"/>
      </w:pPr>
      <w:r>
        <w:t>За период 2006-2015 годов в</w:t>
      </w:r>
      <w:r>
        <w:t xml:space="preserve"> МО «Ангарский» выполнены мероприятия, которые можно отнести к области энерго- и ресурсосбережения, а также улучшения показателей качества услуг. Данные мероприятия представлены в </w:t>
      </w:r>
      <w:r>
        <w:rPr>
          <w:rStyle w:val="ab"/>
        </w:rPr>
        <w:t>таблице 6.16.</w:t>
      </w:r>
    </w:p>
    <w:p w:rsidR="009704B8" w:rsidRDefault="0095086B">
      <w:pPr>
        <w:pStyle w:val="ad"/>
        <w:framePr w:w="10186" w:wrap="notBeside" w:vAnchor="text" w:hAnchor="text" w:xAlign="center" w:y="1"/>
        <w:shd w:val="clear" w:color="auto" w:fill="auto"/>
        <w:tabs>
          <w:tab w:val="center" w:pos="2074"/>
          <w:tab w:val="right" w:pos="4018"/>
          <w:tab w:val="right" w:pos="4421"/>
          <w:tab w:val="right" w:pos="5645"/>
          <w:tab w:val="left" w:pos="5923"/>
        </w:tabs>
        <w:spacing w:line="312" w:lineRule="exact"/>
        <w:jc w:val="both"/>
      </w:pPr>
      <w:r>
        <w:t>Таблица 6.16</w:t>
      </w:r>
      <w:r>
        <w:tab/>
        <w:t>-</w:t>
      </w:r>
      <w:r>
        <w:tab/>
        <w:t>Мероприятия</w:t>
      </w:r>
      <w:r>
        <w:tab/>
        <w:t>в</w:t>
      </w:r>
      <w:r>
        <w:tab/>
        <w:t>области</w:t>
      </w:r>
      <w:r>
        <w:tab/>
        <w:t xml:space="preserve">энерго- и </w:t>
      </w:r>
      <w:r>
        <w:t>ресурсосбережения,</w:t>
      </w:r>
    </w:p>
    <w:p w:rsidR="009704B8" w:rsidRDefault="0095086B">
      <w:pPr>
        <w:pStyle w:val="ad"/>
        <w:framePr w:w="10186" w:wrap="notBeside" w:vAnchor="text" w:hAnchor="text" w:xAlign="center" w:y="1"/>
        <w:shd w:val="clear" w:color="auto" w:fill="auto"/>
        <w:spacing w:line="312" w:lineRule="exact"/>
        <w:jc w:val="both"/>
      </w:pPr>
      <w:r>
        <w:t>выполненные в МО «Ангарский» за период 2006-2015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778"/>
        <w:gridCol w:w="571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after="120" w:line="27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120" w:line="270" w:lineRule="exact"/>
              <w:ind w:left="2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23"/>
              </w:rPr>
              <w:t>Полученный и получаемый результат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240" w:firstLine="0"/>
              <w:jc w:val="left"/>
            </w:pPr>
            <w:r>
              <w:rPr>
                <w:rStyle w:val="23"/>
              </w:rPr>
              <w:t>I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af1"/>
              </w:rPr>
              <w:t>Системы водоснабжения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23"/>
              </w:rPr>
              <w:t>Реконструкция детского сада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6" w:lineRule="exact"/>
              <w:ind w:left="100" w:firstLine="0"/>
              <w:jc w:val="left"/>
            </w:pPr>
            <w:r>
              <w:rPr>
                <w:rStyle w:val="23"/>
              </w:rPr>
              <w:t>Повышение энергоэффективности сооружения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shd w:val="clear" w:color="auto" w:fill="auto"/>
        <w:spacing w:before="245" w:line="384" w:lineRule="exact"/>
        <w:ind w:left="140" w:right="480" w:firstLine="620"/>
        <w:jc w:val="both"/>
      </w:pPr>
      <w:r>
        <w:t xml:space="preserve">Как видно из </w:t>
      </w:r>
      <w:r>
        <w:rPr>
          <w:rStyle w:val="ab"/>
        </w:rPr>
        <w:t>табл. 6.16,</w:t>
      </w:r>
      <w:r>
        <w:t xml:space="preserve"> в системах тепло- и водоснабжения и системах водоотведения МО «Ангарский» за период 2006-2015 гг. были выполнены энерго- и ресурсосберегающие мероприятия, а также мероприятия по улучшению качества предоставляемых услуг. Реконструкция детского сада позволи</w:t>
      </w:r>
      <w:r>
        <w:t>ла повысить энергоэффективность используемого здания, за счет снижения теплопотерь через ограждающие конструкции.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140" w:right="480" w:firstLine="620"/>
        <w:jc w:val="both"/>
      </w:pPr>
      <w:r>
        <w:t>В составе мероприятий по реконструкции систем коммунальной инфраструктуры, запланированных настоящей Программой на срок 2015-2032 гг., можно в</w:t>
      </w:r>
      <w:r>
        <w:t xml:space="preserve">ыделить мероприятия в области энерго- и ресурсосбережения. Данные мероприятия представлены в </w:t>
      </w:r>
      <w:r>
        <w:rPr>
          <w:rStyle w:val="ab"/>
        </w:rPr>
        <w:t>таблице 6.17.</w:t>
      </w:r>
    </w:p>
    <w:p w:rsidR="009704B8" w:rsidRDefault="0095086B">
      <w:pPr>
        <w:pStyle w:val="ad"/>
        <w:framePr w:w="10186" w:wrap="notBeside" w:vAnchor="text" w:hAnchor="text" w:xAlign="center" w:y="1"/>
        <w:shd w:val="clear" w:color="auto" w:fill="auto"/>
        <w:spacing w:line="312" w:lineRule="exact"/>
        <w:jc w:val="both"/>
      </w:pPr>
      <w:r>
        <w:lastRenderedPageBreak/>
        <w:t>Таблица 6.17 - Мероприятия в области энерго- и ресурсосбережения, запланированные к реализации МО «Ангарский» на период 2016-2032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498"/>
        <w:gridCol w:w="499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after="60" w:line="270" w:lineRule="exact"/>
              <w:ind w:left="40" w:firstLine="0"/>
              <w:jc w:val="left"/>
            </w:pPr>
            <w:r>
              <w:rPr>
                <w:rStyle w:val="23"/>
              </w:rPr>
              <w:t>№</w:t>
            </w:r>
          </w:p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60" w:line="270" w:lineRule="exact"/>
              <w:ind w:left="40"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23"/>
              </w:rPr>
              <w:t>Ожидаемый результат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I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af1"/>
              </w:rPr>
              <w:t>Системы теплоснабжения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rPr>
                <w:rStyle w:val="23"/>
              </w:rPr>
              <w:t>Установка более современного оборудовании для индивидуальных теплоисточников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rPr>
                <w:rStyle w:val="23"/>
              </w:rPr>
              <w:t>Снижение затрат на выработку тепловой энергии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23"/>
              </w:rPr>
              <w:t>Разработка Схемы Теплоснабжения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6" w:lineRule="exact"/>
              <w:ind w:left="100" w:firstLine="0"/>
              <w:jc w:val="left"/>
            </w:pPr>
            <w:r>
              <w:rPr>
                <w:rStyle w:val="23"/>
              </w:rPr>
              <w:t xml:space="preserve">Выбор направления развития систем </w:t>
            </w:r>
            <w:r>
              <w:rPr>
                <w:rStyle w:val="23"/>
              </w:rPr>
              <w:t>теплоснабжения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II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af1"/>
              </w:rPr>
              <w:t>Системы водоснабжения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rPr>
                <w:rStyle w:val="23"/>
              </w:rPr>
              <w:t>Установка приборов автоматического контроля и регулирования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rPr>
                <w:rStyle w:val="23"/>
              </w:rPr>
              <w:t>Снижение потребления электроэнергии на производство и транспортировку воды от водозаборов до конечного потребителя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23"/>
              </w:rPr>
              <w:t>Разработка Схемы Водоснабжения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31" w:lineRule="exact"/>
              <w:ind w:left="100" w:firstLine="0"/>
              <w:jc w:val="left"/>
            </w:pPr>
            <w:r>
              <w:rPr>
                <w:rStyle w:val="23"/>
              </w:rPr>
              <w:t>Выбор направления развития систем водоснабжения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III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af1"/>
              </w:rPr>
              <w:t>Системы водоотведения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3"/>
              </w:rPr>
              <w:t>Сооружение герметичных выгребов полной заводской готовности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rPr>
                <w:rStyle w:val="23"/>
              </w:rPr>
              <w:t>Снижение попадания сточных вод в окружающую среду в результате утечек на сетях водоотведения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both"/>
            </w:pPr>
            <w:r>
              <w:rPr>
                <w:rStyle w:val="23"/>
              </w:rPr>
              <w:t xml:space="preserve">Разработка Схемы </w:t>
            </w:r>
            <w:r>
              <w:rPr>
                <w:rStyle w:val="23"/>
              </w:rPr>
              <w:t>Водоотведения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rPr>
                <w:rStyle w:val="23"/>
              </w:rPr>
              <w:t>Выбор направления развития систем водоотведения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IV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af1"/>
              </w:rPr>
              <w:t>Системы электроснабжения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4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23"/>
              </w:rPr>
              <w:t>Замена изношенного оборудования на новое и установка дополнительного оборудования в трансформаторных подстанциях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left="100" w:firstLine="0"/>
              <w:jc w:val="left"/>
            </w:pPr>
            <w:r>
              <w:rPr>
                <w:rStyle w:val="23"/>
              </w:rPr>
              <w:t xml:space="preserve">Оптимизация системы распределения электрической </w:t>
            </w:r>
            <w:r>
              <w:rPr>
                <w:rStyle w:val="23"/>
              </w:rPr>
              <w:t>энергии</w:t>
            </w:r>
          </w:p>
        </w:tc>
      </w:tr>
    </w:tbl>
    <w:p w:rsidR="009704B8" w:rsidRDefault="009704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498"/>
        <w:gridCol w:w="4997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lastRenderedPageBreak/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rPr>
                <w:rStyle w:val="23"/>
              </w:rPr>
              <w:t>Установка дополнительных трансформаторных подстанций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6" w:lineRule="exact"/>
              <w:ind w:left="100" w:firstLine="0"/>
              <w:jc w:val="left"/>
            </w:pPr>
            <w:r>
              <w:rPr>
                <w:rStyle w:val="23"/>
              </w:rPr>
              <w:t>Замена ветхих и прокладка новых линий электрической сети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23"/>
              </w:rPr>
              <w:t>Модернизация уличного освещения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t>V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100" w:firstLine="0"/>
              <w:jc w:val="left"/>
            </w:pPr>
            <w:r>
              <w:rPr>
                <w:rStyle w:val="af1"/>
              </w:rPr>
              <w:t>Система сбора и утилизации ТБО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3"/>
              </w:rPr>
              <w:t>Замена имеющихся мусорных контейнеров на новые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Организация мусорных площадок для сбора ТБО от домов частного сектора</w:t>
            </w:r>
          </w:p>
        </w:tc>
        <w:tc>
          <w:tcPr>
            <w:tcW w:w="4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  <w:jc w:val="left"/>
            </w:pPr>
            <w:r>
              <w:rPr>
                <w:rStyle w:val="23"/>
              </w:rPr>
              <w:t>Улучшение состояния окружающей среды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left="60" w:firstLine="0"/>
              <w:jc w:val="left"/>
            </w:pPr>
            <w:bookmarkStart w:id="45" w:name="bookmark44"/>
            <w:r>
              <w:rPr>
                <w:rStyle w:val="23"/>
              </w:rPr>
              <w:t>15</w:t>
            </w:r>
            <w:bookmarkEnd w:id="45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018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both"/>
            </w:pPr>
            <w:r>
              <w:rPr>
                <w:rStyle w:val="23"/>
              </w:rPr>
              <w:t>Строительство полигона ТБО</w:t>
            </w: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5086B">
      <w:pPr>
        <w:pStyle w:val="31"/>
        <w:numPr>
          <w:ilvl w:val="0"/>
          <w:numId w:val="12"/>
        </w:numPr>
        <w:shd w:val="clear" w:color="auto" w:fill="auto"/>
        <w:tabs>
          <w:tab w:val="left" w:pos="726"/>
        </w:tabs>
        <w:spacing w:before="636" w:after="42" w:line="270" w:lineRule="exact"/>
        <w:ind w:left="20" w:firstLine="0"/>
        <w:jc w:val="both"/>
      </w:pPr>
      <w:r>
        <w:t>Обоснование целевых показателей развития соответствующей</w:t>
      </w:r>
    </w:p>
    <w:p w:rsidR="009704B8" w:rsidRDefault="0095086B">
      <w:pPr>
        <w:pStyle w:val="31"/>
        <w:shd w:val="clear" w:color="auto" w:fill="auto"/>
        <w:spacing w:before="0" w:after="191" w:line="270" w:lineRule="exact"/>
        <w:ind w:left="20" w:firstLine="700"/>
        <w:jc w:val="both"/>
      </w:pPr>
      <w:r>
        <w:t>Системы коммунальной инфраструктуры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60" w:firstLine="700"/>
        <w:jc w:val="both"/>
      </w:pPr>
      <w:r>
        <w:t xml:space="preserve">В данном разделе </w:t>
      </w:r>
      <w:r>
        <w:t>Программы приводится обоснование прогнозных значений целевых показателей развития систем коммунальной инфраструктуры, представленных выше в разделе 4 настоящей Программы.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Т еплоснабжение.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60" w:firstLine="700"/>
        <w:jc w:val="both"/>
      </w:pPr>
      <w:r>
        <w:t xml:space="preserve">Муниципальных систем теплоснабжения в настоящее время в </w:t>
      </w:r>
      <w:r>
        <w:t>муниципальном образовании нет, население пользуется индивидуальными источниками обогрева.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60" w:firstLine="700"/>
        <w:jc w:val="both"/>
      </w:pPr>
      <w:r>
        <w:t>Планируется возведение централизованной котельной, объединяющей школу, детский сад, а также администрацию муниципального образования, СДК и ФАП, однако подключение ча</w:t>
      </w:r>
      <w:r>
        <w:t>стных жилых домов к этой сети не планируется. Соответственно, строительству центральной котельной будет сопутствовать сооружение теплосети, протяжённостью 380 метров.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60" w:firstLine="700"/>
        <w:jc w:val="both"/>
      </w:pPr>
      <w:r>
        <w:t>Кроме того, на первую очередь запланировано строительство собственной котельной турбазы в</w:t>
      </w:r>
      <w:r>
        <w:t xml:space="preserve"> п. Ангарский. А также строительство котельных для клубов в д. Апхайта и п. Быково.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60" w:firstLine="700"/>
        <w:jc w:val="both"/>
      </w:pPr>
      <w:r>
        <w:t>В связи с этим прогнозируется увеличение объёма реализации тепловой энергии, увеличение числа присоединённых объектов, отапливаемой площади,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0"/>
        <w:jc w:val="both"/>
      </w:pPr>
      <w:r>
        <w:t xml:space="preserve">увеличение общей протяжённости </w:t>
      </w:r>
      <w:r>
        <w:t>тепловой сети, хотя часть возводимых объектов планируется отапливать от индивидуальных электробойлеров.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>Водоснабжение. Объёмы пользования нецентрализованной системы возрастут из-</w:t>
      </w:r>
      <w:r>
        <w:lastRenderedPageBreak/>
        <w:t>за планируемого увеличения численности и строительства жилья. В результате поя</w:t>
      </w:r>
      <w:r>
        <w:t>вления новых объектов возрастёт объём реализации холодной воды. В системе холодного водоснабжения ожидается подключение новых потребителей - запланированного к строительству детского сада, а также клуба. В результате присоединения данных объектов увеличитс</w:t>
      </w:r>
      <w:r>
        <w:t>я объём водопотребления и потребность в оборудовании новых скважин.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>Строительство централизованной системы водоснабжения и сетей не предполагается, однако генпланом предусмотрено строительство кольцевых сетей с установкой на магистрали колонок и пожарных г</w:t>
      </w:r>
      <w:r>
        <w:t>идрантов.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20"/>
        <w:jc w:val="both"/>
      </w:pPr>
      <w:r>
        <w:t>Новые скважины планируются в п. Ангарский и д. Апхайте.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>Для снабжения качественной питьевой водой п. Быково, необходимо оборудовать поверхностный водозабор, функционирующий в данном посёлке, водоочистными установками.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>Водоотведение. Система водоо</w:t>
      </w:r>
      <w:r>
        <w:t>тведения остаётся децентрализованной, однако предлагается использовать более современный процесс отведения стоков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641"/>
        </w:tabs>
        <w:spacing w:before="0" w:line="384" w:lineRule="exact"/>
        <w:ind w:left="20" w:right="20" w:firstLine="0"/>
        <w:jc w:val="both"/>
      </w:pPr>
      <w:r>
        <w:t>сооружение непроницаемых выгребов с последующим вывозом ассенизационной машиной.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right="20" w:firstLine="720"/>
        <w:jc w:val="both"/>
      </w:pPr>
      <w:r>
        <w:t xml:space="preserve">Электроснабжение. В системе электроснабжения планируется </w:t>
      </w:r>
      <w:r>
        <w:t xml:space="preserve">подключение проектируемых объектов: детского сада, турбазы, школы, магазина и жилого фонда. Объём потребления электроэнергии возрастёт за счёт присоединения данных объектов, а также за счёт увеличения потребления электроэнергии производственными объектами </w:t>
      </w:r>
      <w:r>
        <w:t>- насосными станциями, котельной, очистными сооружениями. Долю ветхих линий электрической сети планируется снизить до нуля к 2022 г.</w:t>
      </w:r>
    </w:p>
    <w:p w:rsidR="009704B8" w:rsidRDefault="0095086B">
      <w:pPr>
        <w:pStyle w:val="31"/>
        <w:shd w:val="clear" w:color="auto" w:fill="auto"/>
        <w:spacing w:before="0" w:after="1200" w:line="384" w:lineRule="exact"/>
        <w:ind w:left="20" w:right="20" w:firstLine="720"/>
        <w:jc w:val="both"/>
      </w:pPr>
      <w:r>
        <w:t>Сбор и утилизация ТБО. К 2032 г. в МО «Ангарский» прогнозируется увеличение объёма накопления отходов. Такое увеличение буд</w:t>
      </w:r>
      <w:r>
        <w:t>ет вызвано строительством в посёлке новых объектов социальной инфраструктуры - детского сада, клубов, фельдшерских пунктов, а также ростом численности населения.</w:t>
      </w:r>
    </w:p>
    <w:p w:rsidR="009704B8" w:rsidRDefault="0095086B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641"/>
        </w:tabs>
        <w:spacing w:before="0" w:after="0" w:line="384" w:lineRule="exact"/>
        <w:ind w:left="720" w:right="940"/>
        <w:jc w:val="left"/>
      </w:pPr>
      <w:bookmarkStart w:id="46" w:name="bookmark45"/>
      <w:bookmarkStart w:id="47" w:name="bookmark46"/>
      <w:r>
        <w:t>Перечень инвестиционных проектов, направленных на развитие Систем коммунальной инфраструктуры</w:t>
      </w:r>
      <w:bookmarkEnd w:id="46"/>
      <w:bookmarkEnd w:id="47"/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На момент разработки Программы основным документом, определяющим направление развития систем тепло-, водоснабжения и водоотведения МО «Ангарский» являлся Генеральный план МО «Ангарский».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Рекомендуется также разработать документы: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Схема теплоснабжения;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Схема водоснабжения;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Схема водоотведения;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270" w:lineRule="exact"/>
        <w:ind w:left="20" w:firstLine="700"/>
        <w:jc w:val="both"/>
      </w:pPr>
      <w:r>
        <w:t>Программа Энергосбережения.</w:t>
      </w:r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 xml:space="preserve">Схемы и программа должны быть утверждены администрацией поселения. В них </w:t>
      </w:r>
      <w:r>
        <w:lastRenderedPageBreak/>
        <w:t>будет представлена информация по существующему состоянию систем тепло-, водоснабжения и водоотведения МО «Ангарск</w:t>
      </w:r>
      <w:r>
        <w:t>ий», определены мероприятия по развитию данных систем и дана предварительная оценка стоимости реализации этих мероприятий. Точные суммы требуемых инвестиций будут определены при разработке проектно-сметных документаций.</w:t>
      </w:r>
    </w:p>
    <w:p w:rsidR="009704B8" w:rsidRDefault="0095086B">
      <w:pPr>
        <w:pStyle w:val="31"/>
        <w:shd w:val="clear" w:color="auto" w:fill="auto"/>
        <w:spacing w:before="0" w:line="389" w:lineRule="exact"/>
        <w:ind w:left="20" w:firstLine="700"/>
        <w:jc w:val="both"/>
      </w:pPr>
      <w:r>
        <w:t>Документов по развитию системы элект</w:t>
      </w:r>
      <w:r>
        <w:t>роснабжения и системы сбора и утилизации твёрдых бытовых отходов на момент разработки настоящей Программы также утверждено не было.</w:t>
      </w:r>
    </w:p>
    <w:p w:rsidR="009704B8" w:rsidRDefault="0095086B">
      <w:pPr>
        <w:pStyle w:val="31"/>
        <w:shd w:val="clear" w:color="auto" w:fill="auto"/>
        <w:tabs>
          <w:tab w:val="right" w:pos="5247"/>
          <w:tab w:val="right" w:pos="9980"/>
        </w:tabs>
        <w:spacing w:before="0" w:line="398" w:lineRule="exact"/>
        <w:ind w:left="20" w:firstLine="700"/>
        <w:jc w:val="both"/>
      </w:pPr>
      <w:r>
        <w:t>Организации коммунального комплекса МО «Ангарский» ежегодно проводят</w:t>
      </w:r>
      <w:r>
        <w:tab/>
        <w:t>ремонтно-профилактические</w:t>
      </w:r>
      <w:r>
        <w:tab/>
        <w:t>работы по поддержанию</w:t>
      </w:r>
    </w:p>
    <w:p w:rsidR="009704B8" w:rsidRDefault="0095086B">
      <w:pPr>
        <w:pStyle w:val="31"/>
        <w:shd w:val="clear" w:color="auto" w:fill="auto"/>
        <w:spacing w:before="0" w:after="308" w:line="398" w:lineRule="exact"/>
        <w:ind w:left="20" w:firstLine="0"/>
        <w:jc w:val="both"/>
      </w:pPr>
      <w:r>
        <w:t>функцио</w:t>
      </w:r>
      <w:r>
        <w:t>нирования систем коммунальной инфраструктуры. Информация о наличии собственных инвестиционных программ данными организациями не предоставлена.</w:t>
      </w:r>
    </w:p>
    <w:p w:rsidR="009704B8" w:rsidRDefault="0095086B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094"/>
        </w:tabs>
        <w:spacing w:before="0" w:after="304" w:line="389" w:lineRule="exact"/>
        <w:ind w:left="20" w:firstLine="0"/>
      </w:pPr>
      <w:bookmarkStart w:id="48" w:name="bookmark47"/>
      <w:r>
        <w:t>Предложения по определению источников финансирования и Срокам реализации инвестиционных проектов, направленных на</w:t>
      </w:r>
      <w:r>
        <w:t xml:space="preserve"> Развитие систем коммунальной инфраструктуры</w:t>
      </w:r>
      <w:bookmarkEnd w:id="48"/>
    </w:p>
    <w:p w:rsidR="009704B8" w:rsidRDefault="0095086B">
      <w:pPr>
        <w:pStyle w:val="31"/>
        <w:shd w:val="clear" w:color="auto" w:fill="auto"/>
        <w:spacing w:before="0" w:line="384" w:lineRule="exact"/>
        <w:ind w:left="20" w:firstLine="700"/>
        <w:jc w:val="both"/>
      </w:pPr>
      <w:r>
        <w:t>Источниками финансирования мероприятий, направленных на развитие систем коммунальной инфраструктуры МО «Ангарский», могут быть определены: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Бюджет МО «Ангарский»;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Бюджет МО «Аларский район»;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 xml:space="preserve">Бюджет Иркутской </w:t>
      </w:r>
      <w:r>
        <w:t>области;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Бюджет Российский Федерации;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Внебюджетные средства;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Собственные средства эксплуатирующих организаций;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Тарифы и плата за технологическое присоединение;</w:t>
      </w:r>
    </w:p>
    <w:p w:rsidR="009704B8" w:rsidRDefault="0095086B">
      <w:pPr>
        <w:pStyle w:val="31"/>
        <w:numPr>
          <w:ilvl w:val="0"/>
          <w:numId w:val="11"/>
        </w:numPr>
        <w:shd w:val="clear" w:color="auto" w:fill="auto"/>
        <w:tabs>
          <w:tab w:val="left" w:pos="1094"/>
        </w:tabs>
        <w:spacing w:before="0" w:line="384" w:lineRule="exact"/>
        <w:ind w:left="20" w:firstLine="700"/>
        <w:jc w:val="both"/>
      </w:pPr>
      <w:r>
        <w:t>Инвестиции частных инвесторов.</w:t>
      </w:r>
    </w:p>
    <w:p w:rsidR="009704B8" w:rsidRDefault="0095086B">
      <w:pPr>
        <w:pStyle w:val="31"/>
        <w:shd w:val="clear" w:color="auto" w:fill="auto"/>
        <w:spacing w:before="0" w:after="542" w:line="422" w:lineRule="exact"/>
        <w:ind w:left="20" w:right="20" w:firstLine="700"/>
        <w:jc w:val="both"/>
      </w:pPr>
      <w:r>
        <w:t xml:space="preserve">Предполагаемые сроки реализации мероприятий по совершенствованию </w:t>
      </w:r>
      <w:r>
        <w:t>систем коммунальной инфраструктуры представлены выше в разделе 4. Настоящей Программы.</w:t>
      </w:r>
    </w:p>
    <w:p w:rsidR="009704B8" w:rsidRDefault="0095086B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352" w:line="270" w:lineRule="exact"/>
        <w:ind w:left="20" w:firstLine="0"/>
      </w:pPr>
      <w:bookmarkStart w:id="49" w:name="bookmark48"/>
      <w:bookmarkStart w:id="50" w:name="bookmark49"/>
      <w:r>
        <w:t>Оценка совокупного платежа граждан за коммунальные услуги</w:t>
      </w:r>
      <w:bookmarkEnd w:id="49"/>
      <w:bookmarkEnd w:id="50"/>
    </w:p>
    <w:p w:rsidR="009704B8" w:rsidRDefault="0095086B">
      <w:pPr>
        <w:pStyle w:val="31"/>
        <w:shd w:val="clear" w:color="auto" w:fill="auto"/>
        <w:spacing w:before="0" w:line="408" w:lineRule="exact"/>
        <w:ind w:left="20" w:right="20" w:firstLine="700"/>
        <w:jc w:val="both"/>
      </w:pPr>
      <w:r>
        <w:t xml:space="preserve">Прогнозные значения расчётного совокупного платежа граждан за коммунальные услуги в МО «Ангарский» представлены ниже в </w:t>
      </w:r>
      <w:r>
        <w:rPr>
          <w:rStyle w:val="ab"/>
        </w:rPr>
        <w:t xml:space="preserve">таблице 6.18. </w:t>
      </w:r>
      <w:r>
        <w:t>Согласно данной таблице, в 2032 г. расчётное значение совокупного платежа граждан за коммунальные услуги прогнозируется рав</w:t>
      </w:r>
      <w:r>
        <w:t xml:space="preserve">ным </w:t>
      </w:r>
      <w:r>
        <w:rPr>
          <w:rStyle w:val="ab"/>
        </w:rPr>
        <w:t>24,5</w:t>
      </w:r>
      <w:r>
        <w:t xml:space="preserve"> млн.руб. - увеличение в 2,8 раза, относительно существующего расчётного состояния.</w:t>
      </w:r>
    </w:p>
    <w:p w:rsidR="009704B8" w:rsidRDefault="0095086B">
      <w:pPr>
        <w:pStyle w:val="31"/>
        <w:shd w:val="clear" w:color="auto" w:fill="auto"/>
        <w:spacing w:before="0" w:line="408" w:lineRule="exact"/>
        <w:ind w:left="20" w:firstLine="700"/>
        <w:jc w:val="both"/>
      </w:pPr>
      <w:r>
        <w:t>В расчётах принято следующее:</w:t>
      </w:r>
    </w:p>
    <w:p w:rsidR="009704B8" w:rsidRDefault="0095086B">
      <w:pPr>
        <w:pStyle w:val="31"/>
        <w:shd w:val="clear" w:color="auto" w:fill="auto"/>
        <w:spacing w:before="0" w:line="418" w:lineRule="exact"/>
        <w:ind w:left="20" w:right="20" w:firstLine="1080"/>
        <w:jc w:val="both"/>
      </w:pPr>
      <w:r>
        <w:t xml:space="preserve">Среднегодовой тариф потребления по каждой коммунальной услуге определён </w:t>
      </w:r>
      <w:r>
        <w:lastRenderedPageBreak/>
        <w:t>исходя из действующих в настоящее время тарифов и их предполаг</w:t>
      </w:r>
      <w:r>
        <w:t xml:space="preserve">аемого ежегодного роста на 10 </w:t>
      </w:r>
      <w:r>
        <w:rPr>
          <w:rStyle w:val="ab"/>
        </w:rPr>
        <w:t>%</w:t>
      </w:r>
      <w:r>
        <w:t xml:space="preserve"> относительно существующего состояния.</w:t>
      </w:r>
    </w:p>
    <w:p w:rsidR="009704B8" w:rsidRDefault="0095086B">
      <w:pPr>
        <w:pStyle w:val="31"/>
        <w:shd w:val="clear" w:color="auto" w:fill="auto"/>
        <w:spacing w:before="0" w:line="451" w:lineRule="exact"/>
        <w:ind w:left="20" w:right="20" w:firstLine="1080"/>
        <w:jc w:val="both"/>
        <w:sectPr w:rsidR="009704B8">
          <w:footerReference w:type="even" r:id="rId73"/>
          <w:footerReference w:type="default" r:id="rId74"/>
          <w:pgSz w:w="11909" w:h="16838"/>
          <w:pgMar w:top="467" w:right="794" w:bottom="668" w:left="818" w:header="0" w:footer="3" w:gutter="0"/>
          <w:cols w:space="720"/>
          <w:noEndnote/>
          <w:docGrid w:linePitch="360"/>
        </w:sectPr>
      </w:pPr>
      <w:r>
        <w:t xml:space="preserve">Объёмы потребления коммунальных услуг приняты согласно значений, представленных в </w:t>
      </w:r>
      <w:r>
        <w:rPr>
          <w:rStyle w:val="ab"/>
        </w:rPr>
        <w:t>таблице 3.8</w:t>
      </w:r>
      <w:r>
        <w:t xml:space="preserve"> (см. выше раздел 3.6. Программы).</w:t>
      </w:r>
    </w:p>
    <w:p w:rsidR="009704B8" w:rsidRDefault="0095086B">
      <w:pPr>
        <w:pStyle w:val="ad"/>
        <w:framePr w:w="13714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6.18 - Расчётный совокупный платёж граждан за коммунальные услуги в МО «Ангарский»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1661"/>
        <w:gridCol w:w="960"/>
        <w:gridCol w:w="960"/>
        <w:gridCol w:w="960"/>
        <w:gridCol w:w="960"/>
        <w:gridCol w:w="960"/>
        <w:gridCol w:w="960"/>
        <w:gridCol w:w="960"/>
        <w:gridCol w:w="1426"/>
      </w:tblGrid>
      <w:tr w:rsidR="009704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Коммунальная услуга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Ед. изм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Первая очередь, 2016-2022 гг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15pt0"/>
              </w:rPr>
              <w:t>Расчетный срок,2032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2016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2019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2021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2022 г.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Платёж всего: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тыс.руб/год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 том числе платёж за: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отопление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тыс.руб/год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ХВС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тыс.руб/год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349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водоотведение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тыс.руб/год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электроэнергию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тыс.руб/год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11946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13170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14283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15581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16694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17993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19265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31420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вывоз ТБО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тыс.руб/год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281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Исходные данные для расчёта: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Среднегодовой тариф на: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отопление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руб./Гкал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ХВС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руб./м3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38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водоотведение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руб./м3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11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электроэнергию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руб./кВт</w:t>
            </w:r>
            <w:r>
              <w:rPr>
                <w:rStyle w:val="115pt0"/>
              </w:rPr>
              <w:footnoteReference w:id="1"/>
            </w:r>
            <w:r>
              <w:rPr>
                <w:rStyle w:val="115pt0"/>
              </w:rPr>
              <w:t>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1,67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вывоз ТБО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руб./м3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290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300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Потребление коммунальной услуги: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704B8">
            <w:pPr>
              <w:framePr w:w="13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отопление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тыс.Гкал/год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ХВС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9,2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водоотведение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электроэнергию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"/>
              </w:rPr>
              <w:t>тыс.кВт*ч/год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18549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18704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18815</w:t>
            </w:r>
          </w:p>
        </w:tc>
      </w:tr>
      <w:tr w:rsidR="009704B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вывоз ТБО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15pt0"/>
              </w:rPr>
              <w:t>тыс.м3/год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4B8" w:rsidRDefault="0095086B">
            <w:pPr>
              <w:pStyle w:val="31"/>
              <w:framePr w:w="13714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15pt0"/>
              </w:rPr>
              <w:t>0,94</w:t>
            </w:r>
          </w:p>
        </w:tc>
      </w:tr>
    </w:tbl>
    <w:p w:rsidR="009704B8" w:rsidRDefault="009704B8">
      <w:pPr>
        <w:rPr>
          <w:sz w:val="2"/>
          <w:szCs w:val="2"/>
        </w:rPr>
      </w:pPr>
    </w:p>
    <w:p w:rsidR="009704B8" w:rsidRDefault="009704B8">
      <w:pPr>
        <w:rPr>
          <w:sz w:val="2"/>
          <w:szCs w:val="2"/>
        </w:rPr>
        <w:sectPr w:rsidR="009704B8">
          <w:footerReference w:type="even" r:id="rId75"/>
          <w:footerReference w:type="default" r:id="rId76"/>
          <w:footerReference w:type="first" r:id="rId77"/>
          <w:type w:val="continuous"/>
          <w:pgSz w:w="16838" w:h="23810"/>
          <w:pgMar w:top="6636" w:right="1680" w:bottom="8398" w:left="811" w:header="0" w:footer="3" w:gutter="0"/>
          <w:cols w:space="720"/>
          <w:noEndnote/>
          <w:titlePg/>
          <w:docGrid w:linePitch="360"/>
        </w:sectPr>
      </w:pPr>
    </w:p>
    <w:p w:rsidR="009704B8" w:rsidRDefault="0095086B">
      <w:pPr>
        <w:pStyle w:val="31"/>
        <w:numPr>
          <w:ilvl w:val="0"/>
          <w:numId w:val="12"/>
        </w:numPr>
        <w:shd w:val="clear" w:color="auto" w:fill="auto"/>
        <w:tabs>
          <w:tab w:val="left" w:pos="720"/>
        </w:tabs>
        <w:spacing w:before="0" w:after="340" w:line="322" w:lineRule="exact"/>
        <w:ind w:right="20" w:firstLine="0"/>
        <w:jc w:val="both"/>
      </w:pPr>
      <w:bookmarkStart w:id="51" w:name="bookmark50"/>
      <w:r>
        <w:lastRenderedPageBreak/>
        <w:t>Прогнозируемые бюджетные расходы на оказание мер социальной поддержки населения по оплате коммунальных услуг</w:t>
      </w:r>
      <w:bookmarkEnd w:id="51"/>
    </w:p>
    <w:p w:rsidR="009704B8" w:rsidRDefault="0095086B">
      <w:pPr>
        <w:pStyle w:val="31"/>
        <w:shd w:val="clear" w:color="auto" w:fill="auto"/>
        <w:spacing w:before="0" w:line="422" w:lineRule="exact"/>
        <w:ind w:right="20" w:firstLine="700"/>
        <w:jc w:val="both"/>
      </w:pPr>
      <w:r>
        <w:t>Прогнозируемые бюджетные расходы на оказание мер социальной поддержки населения по оплате коммуна</w:t>
      </w:r>
      <w:r>
        <w:t>льных услуг в МО «Ангарский» оценить не является возможным ввиду отсутствия информации о фактических расходах на оказание мер такой социальной поддержки.</w:t>
      </w:r>
    </w:p>
    <w:sectPr w:rsidR="009704B8">
      <w:type w:val="continuous"/>
      <w:pgSz w:w="11909" w:h="16838"/>
      <w:pgMar w:top="176" w:right="703" w:bottom="13515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6B" w:rsidRDefault="0095086B">
      <w:r>
        <w:separator/>
      </w:r>
    </w:p>
  </w:endnote>
  <w:endnote w:type="continuationSeparator" w:id="0">
    <w:p w:rsidR="0095086B" w:rsidRDefault="009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29.1pt;margin-top:805.8pt;width:4.1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806.5pt;margin-top:850.2pt;width:8.65pt;height:6.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17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91.4pt;margin-top:844.1pt;width:9.1pt;height:6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20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91.4pt;margin-top:844.1pt;width:9.1pt;height:6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pt"/>
                  </w:rPr>
                  <w:t>#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88.4pt;margin-top:845.55pt;width:9.35pt;height:6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19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88.4pt;margin-top:845.55pt;width:9.35pt;height:6.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22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90.65pt;margin-top:842.55pt;width:9.1pt;height:6.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23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91.4pt;margin-top:830.65pt;width:9.1pt;height:6.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21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09.85pt;margin-top:846.75pt;width:9.35pt;height:6.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26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02.05pt;margin-top:860.2pt;width:9.1pt;height:6.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27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5.6pt;margin-top:846pt;width:8.9pt;height:6.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24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45.6pt;margin-top:846pt;width:8.9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01.45pt;margin-top:842.55pt;width:9.1pt;height:6.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30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04.35pt;margin-top:861.65pt;width:9.35pt;height:6.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29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04.35pt;margin-top:846.75pt;width:9.35pt;height:6.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28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94.45pt;margin-top:846.75pt;width:9.6pt;height:6.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32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95.25pt;margin-top:845.3pt;width:9.1pt;height:6.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33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5.6pt;margin-top:846pt;width:8.9pt;height:6.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31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5pt;margin-top:851.2pt;width:9.6pt;height:6.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36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5.1pt;margin-top:834.75pt;width:9.1pt;height:6.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35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95.85pt;margin-top:838.6pt;width:9.1pt;height:6.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34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5.6pt;margin-top:846pt;width:8.9pt;height:6.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38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42.15pt;margin-top:807.55pt;width:4.55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4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.6pt;margin-top:846pt;width:8.9pt;height:6.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39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4.6pt;margin-top:842.7pt;width:9.1pt;height:6.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37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5.6pt;margin-top:846pt;width:8.9pt;height:6.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42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5.6pt;margin-top:846pt;width:8.9pt;height:6.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50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6pt;margin-top:846pt;width:8.9pt;height:6.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51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6pt;margin-top:846pt;width:8.9pt;height:6.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pt"/>
                  </w:rPr>
                  <w:t>#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6pt;margin-top:846pt;width:8.9pt;height:6.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53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5pt;margin-top:851.2pt;width:9.6pt;height:6.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52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42.15pt;margin-top:807.55pt;width:4.55pt;height: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5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45.6pt;margin-top:846pt;width:8.9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16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45.6pt;margin-top:846pt;width:8.9pt;height:6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15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53.1pt;margin-top:777.45pt;width:4.1pt;height:6.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6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45.6pt;margin-top:846pt;width:8.9pt;height:6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721" w:rsidRPr="00701721">
                  <w:rPr>
                    <w:rStyle w:val="9pt"/>
                    <w:noProof/>
                  </w:rPr>
                  <w:t>18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45.6pt;margin-top:846pt;width:8.9pt;height:6.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pt"/>
                  </w:rPr>
                  <w:t>#</w:t>
                </w:r>
                <w:r>
                  <w:rPr>
                    <w:rStyle w:val="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6B" w:rsidRDefault="0095086B">
      <w:r>
        <w:separator/>
      </w:r>
    </w:p>
  </w:footnote>
  <w:footnote w:type="continuationSeparator" w:id="0">
    <w:p w:rsidR="0095086B" w:rsidRDefault="0095086B">
      <w:r>
        <w:continuationSeparator/>
      </w:r>
    </w:p>
  </w:footnote>
  <w:footnote w:id="1">
    <w:p w:rsidR="009704B8" w:rsidRDefault="0095086B">
      <w:pPr>
        <w:pStyle w:val="a5"/>
        <w:shd w:val="clear" w:color="auto" w:fill="auto"/>
        <w:tabs>
          <w:tab w:val="left" w:pos="813"/>
        </w:tabs>
        <w:ind w:left="40"/>
      </w:pPr>
      <w:r>
        <w:footnoteRef/>
      </w:r>
      <w:r>
        <w:tab/>
        <w:t xml:space="preserve">Коммунальные услуги (за исключением электроснабжения) населению не предоставляются. Жители </w:t>
      </w:r>
      <w:r>
        <w:t>пользуются индивидуальными источниками ресурсоснабжения.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15.15pt;margin-top:29.65pt;width:124.1pt;height:11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С О Д Е Р Ж А Н И 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.55pt;margin-top:339.9pt;width:686.4pt;height:28.3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Таблица 4.4 - Перечень мероприятий, направленных</w:t>
                </w:r>
                <w:r>
                  <w:rPr>
                    <w:rStyle w:val="ae"/>
                  </w:rPr>
                  <w:t xml:space="preserve"> на развитие централизованных систем электроснабжения МО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«Ангарский», и предполагаемые сроки их реализации.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2.8pt;margin-top:341.45pt;width:747.6pt;height:28.3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Таблица 4.5 - Перечень мероприятий, направленных на развитие системы сбора и утилизации твёрдых бытовых отходов МО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«Ангарский» и предполагаемые</w:t>
                </w:r>
                <w:r>
                  <w:rPr>
                    <w:rStyle w:val="ae"/>
                  </w:rPr>
                  <w:t xml:space="preserve"> сроки их реализации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3.55pt;margin-top:343.2pt;width:749.75pt;height:28.5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Таблица 4.3 - Перечень мероприятий, направленных на развитие систем водоотведения МО «Ангарский», и предполагаемые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сроки их реализации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9.7pt;margin-top:345.65pt;width:762pt;height:28.3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 4.7 - Перечень целевых показателей развития централизованных систем </w:t>
                </w:r>
                <w:r>
                  <w:rPr>
                    <w:rStyle w:val="af"/>
                  </w:rPr>
                  <w:t>холодного водоснабжения</w:t>
                </w:r>
                <w:r>
                  <w:rPr>
                    <w:rStyle w:val="ae"/>
                  </w:rPr>
                  <w:t xml:space="preserve"> МО «Ангарский»,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их существующие и прогнозные значения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2.15pt;margin-top:345.65pt;width:729.85pt;height:28.3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Таблица. 4.6 - Перечень целевых показателей развития централизованных систем </w:t>
                </w:r>
                <w:r>
                  <w:rPr>
                    <w:rStyle w:val="af"/>
                  </w:rPr>
                  <w:t>теплоснабжения</w:t>
                </w:r>
                <w:r>
                  <w:rPr>
                    <w:rStyle w:val="ae"/>
                  </w:rPr>
                  <w:t xml:space="preserve"> МО «А</w:t>
                </w:r>
                <w:r>
                  <w:rPr>
                    <w:rStyle w:val="ae"/>
                  </w:rPr>
                  <w:t>нгарский», их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существующие и прогнозные значения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.75pt;margin-top:341.45pt;width:709.7pt;height:28.3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 4.10 - Перечень целевых показателей развития системы сбора и утилизации </w:t>
                </w:r>
                <w:r>
                  <w:rPr>
                    <w:rStyle w:val="af"/>
                  </w:rPr>
                  <w:t>твёрдых бытовых отходов</w:t>
                </w:r>
                <w:r>
                  <w:rPr>
                    <w:rStyle w:val="ae"/>
                  </w:rPr>
                  <w:t xml:space="preserve"> МО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«Ангарский», их существующие и прогнозные значения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9.95pt;margin-top:345.65pt;width:744.25pt;height:28.3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 4.9 - Перечень целевых показателей развития централизованных </w:t>
                </w:r>
                <w:r>
                  <w:rPr>
                    <w:rStyle w:val="af"/>
                  </w:rPr>
                  <w:t>систем электроснабжения</w:t>
                </w:r>
                <w:r>
                  <w:rPr>
                    <w:rStyle w:val="ae"/>
                  </w:rPr>
                  <w:t xml:space="preserve"> МО «Ангарский», их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существующие и прогнозные значения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8.25pt;margin-top:346.55pt;width:763.7pt;height:28.8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 - 5.1 Плановое финансирование мероприятий, направленных на развитие централизованных систем </w:t>
                </w:r>
                <w:r>
                  <w:rPr>
                    <w:rStyle w:val="af"/>
                  </w:rPr>
                  <w:t>теплоснабжения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МО «Ангарский», тыс.руб.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2.6pt;margin-top:58pt;width:333.6pt;height:11.0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tabs>
                    <w:tab w:val="right" w:pos="6672"/>
                  </w:tabs>
                  <w:spacing w:line="240" w:lineRule="auto"/>
                </w:pPr>
                <w:r>
                  <w:rPr>
                    <w:rStyle w:val="115pt"/>
                  </w:rPr>
                  <w:t>СОГЛАСОВАНО</w:t>
                </w:r>
                <w:r>
                  <w:rPr>
                    <w:rStyle w:val="115pt"/>
                  </w:rPr>
                  <w:tab/>
                  <w:t>УТВЕРЖДАЮ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.25pt;margin-top:343.95pt;width:719.5pt;height:28.5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Таблица. 5.2 - Плановое финансирование мероприятий, направленных на развитие централизованных систем </w:t>
                </w:r>
                <w:r>
                  <w:rPr>
                    <w:rStyle w:val="af"/>
                  </w:rPr>
                  <w:t>холодного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f"/>
                  </w:rPr>
                  <w:t>водоснабжения</w:t>
                </w:r>
                <w:r>
                  <w:rPr>
                    <w:rStyle w:val="ae"/>
                  </w:rPr>
                  <w:t xml:space="preserve"> МО «Ангарский», </w:t>
                </w:r>
                <w:r>
                  <w:rPr>
                    <w:rStyle w:val="af0"/>
                  </w:rPr>
                  <w:t>тыс.руб.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.65pt;margin-top:349.25pt;width:650.9pt;height:29.0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Таблица 5.4 - Плановое финансирование мероприятий, направленных на развитие централизованных систем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f"/>
                  </w:rPr>
                  <w:t>электроснабжения</w:t>
                </w:r>
                <w:r>
                  <w:rPr>
                    <w:rStyle w:val="ae"/>
                  </w:rPr>
                  <w:t xml:space="preserve"> МО «Ангарский», тыс.руб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.65pt;margin-top:337.25pt;width:766.3pt;height:28.55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Таблица. 5.3 - Плановое финансирование мероприятий, направленных на развитие централизованных систем </w:t>
                </w:r>
                <w:r>
                  <w:rPr>
                    <w:rStyle w:val="af"/>
                  </w:rPr>
                  <w:t>водоотведения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МО «Ангарский», тыс.руб.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.85pt;margin-top:341.35pt;width:727.45pt;height:28.5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 5.5- Плановое финансирование мероприятий, направленных на развитие системы </w:t>
                </w:r>
                <w:r>
                  <w:rPr>
                    <w:rStyle w:val="af"/>
                  </w:rPr>
                  <w:t>сбора и утилизации твёрдых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f"/>
                  </w:rPr>
                  <w:t>бытовых отходов</w:t>
                </w:r>
                <w:r>
                  <w:rPr>
                    <w:rStyle w:val="ae"/>
                  </w:rPr>
                  <w:t xml:space="preserve"> МО «Ангарский», тыс.руб.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9.15pt;margin-top:57.95pt;width:164.65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1. ПАСПОРТ ПРОГРАММЫ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704B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3.55pt;margin-top:342.95pt;width:733.7pt;height:28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 xml:space="preserve">Таблица 4.2 - Перечень мероприятий, направленных на развитие централизованных систем </w:t>
                </w:r>
                <w:r>
                  <w:rPr>
                    <w:rStyle w:val="ae"/>
                  </w:rPr>
                  <w:t>холодного водоснабжения МО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«Ангарский», и предполагаемые сроки их реализации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3.55pt;margin-top:342.95pt;width:733.7pt;height:28.3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Таблица 4.2 - Перечень мероприятий, направленных на развитие централизованных систем холодного водоснабжения МО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«Ангарский», и предполагаемые сроки их реализации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B8" w:rsidRDefault="009508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0.55pt;margin-top:339.9pt;width:686.4pt;height:28.3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Таблица 4.4 - Перечень мероприятий, направленных на развитие централизованных систем электроснабжения МО</w:t>
                </w:r>
              </w:p>
              <w:p w:rsidR="009704B8" w:rsidRDefault="0095086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«Ангарский», и предполагаемые сроки их реализации.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42B"/>
    <w:multiLevelType w:val="multilevel"/>
    <w:tmpl w:val="1200E1DC"/>
    <w:lvl w:ilvl="0">
      <w:start w:val="3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83BDE"/>
    <w:multiLevelType w:val="multilevel"/>
    <w:tmpl w:val="F2E49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D3C72"/>
    <w:multiLevelType w:val="multilevel"/>
    <w:tmpl w:val="67187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A7ED9"/>
    <w:multiLevelType w:val="multilevel"/>
    <w:tmpl w:val="4508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E2F3F"/>
    <w:multiLevelType w:val="multilevel"/>
    <w:tmpl w:val="A5622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967C73"/>
    <w:multiLevelType w:val="multilevel"/>
    <w:tmpl w:val="26AAB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E1CF1"/>
    <w:multiLevelType w:val="multilevel"/>
    <w:tmpl w:val="226CF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75623"/>
    <w:multiLevelType w:val="multilevel"/>
    <w:tmpl w:val="A0DEE7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B4D63"/>
    <w:multiLevelType w:val="multilevel"/>
    <w:tmpl w:val="33B2B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B0B0D"/>
    <w:multiLevelType w:val="multilevel"/>
    <w:tmpl w:val="4810E4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AD42B5"/>
    <w:multiLevelType w:val="multilevel"/>
    <w:tmpl w:val="ABC64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B3859"/>
    <w:multiLevelType w:val="multilevel"/>
    <w:tmpl w:val="E1B2FF6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DA68EF"/>
    <w:multiLevelType w:val="multilevel"/>
    <w:tmpl w:val="BF54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105F02"/>
    <w:multiLevelType w:val="multilevel"/>
    <w:tmpl w:val="2774D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374BE"/>
    <w:multiLevelType w:val="multilevel"/>
    <w:tmpl w:val="BC5C9C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9E24B0"/>
    <w:multiLevelType w:val="multilevel"/>
    <w:tmpl w:val="3F587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C52AEF"/>
    <w:multiLevelType w:val="multilevel"/>
    <w:tmpl w:val="96129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04B8"/>
    <w:rsid w:val="00701721"/>
    <w:rsid w:val="0095086B"/>
    <w:rsid w:val="009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5:docId w15:val="{B2916AC7-89B9-465C-962D-69FF434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Колонтитул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9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pt">
    <w:name w:val="Колонтитул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a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Колонтитул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Колонтитул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1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7" w:lineRule="exact"/>
      <w:ind w:firstLine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9"/>
    <w:pPr>
      <w:shd w:val="clear" w:color="auto" w:fill="FFFFFF"/>
      <w:spacing w:before="6060" w:line="0" w:lineRule="atLeast"/>
      <w:ind w:hanging="7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10">
    <w:name w:val="toc 1"/>
    <w:basedOn w:val="a"/>
    <w:link w:val="1"/>
    <w:autoRedefine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326" w:lineRule="exact"/>
      <w:ind w:hanging="20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00" w:line="0" w:lineRule="atLeast"/>
      <w:ind w:hanging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84" w:lineRule="exact"/>
      <w:ind w:firstLine="6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24">
    <w:name w:val="toc 2"/>
    <w:basedOn w:val="a"/>
    <w:autoRedefine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9" Type="http://schemas.openxmlformats.org/officeDocument/2006/relationships/footer" Target="footer16.xml"/><Relationship Id="rId21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34" Type="http://schemas.openxmlformats.org/officeDocument/2006/relationships/header" Target="header10.xml"/><Relationship Id="rId42" Type="http://schemas.openxmlformats.org/officeDocument/2006/relationships/footer" Target="footer17.xml"/><Relationship Id="rId47" Type="http://schemas.openxmlformats.org/officeDocument/2006/relationships/header" Target="header17.xml"/><Relationship Id="rId50" Type="http://schemas.openxmlformats.org/officeDocument/2006/relationships/header" Target="header18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footer" Target="footer31.xml"/><Relationship Id="rId76" Type="http://schemas.openxmlformats.org/officeDocument/2006/relationships/footer" Target="footer38.xml"/><Relationship Id="rId7" Type="http://schemas.openxmlformats.org/officeDocument/2006/relationships/image" Target="media/image1.png"/><Relationship Id="rId71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8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header" Target="header13.xml"/><Relationship Id="rId45" Type="http://schemas.openxmlformats.org/officeDocument/2006/relationships/footer" Target="footer19.xml"/><Relationship Id="rId53" Type="http://schemas.openxmlformats.org/officeDocument/2006/relationships/header" Target="header20.xml"/><Relationship Id="rId58" Type="http://schemas.openxmlformats.org/officeDocument/2006/relationships/header" Target="header22.xml"/><Relationship Id="rId66" Type="http://schemas.openxmlformats.org/officeDocument/2006/relationships/footer" Target="footer30.xml"/><Relationship Id="rId74" Type="http://schemas.openxmlformats.org/officeDocument/2006/relationships/footer" Target="footer36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4" Type="http://schemas.openxmlformats.org/officeDocument/2006/relationships/header" Target="header15.xml"/><Relationship Id="rId52" Type="http://schemas.openxmlformats.org/officeDocument/2006/relationships/header" Target="header19.xml"/><Relationship Id="rId60" Type="http://schemas.openxmlformats.org/officeDocument/2006/relationships/footer" Target="footer26.xml"/><Relationship Id="rId65" Type="http://schemas.openxmlformats.org/officeDocument/2006/relationships/footer" Target="footer29.xml"/><Relationship Id="rId73" Type="http://schemas.openxmlformats.org/officeDocument/2006/relationships/footer" Target="footer35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ru.wikipedia.org/wiki/%D0%A0%D0%B5%D0%BB%D1%8C%D0%B5%D1%84_(%D1%82%D0%BE%D0%BF%D0%BE%D0%B3%D1%80%D0%B0%D1%84%D0%B8%D1%8F)" TargetMode="Externa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1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header" Target="header21.xml"/><Relationship Id="rId64" Type="http://schemas.openxmlformats.org/officeDocument/2006/relationships/header" Target="header25.xml"/><Relationship Id="rId69" Type="http://schemas.openxmlformats.org/officeDocument/2006/relationships/footer" Target="footer32.xml"/><Relationship Id="rId77" Type="http://schemas.openxmlformats.org/officeDocument/2006/relationships/footer" Target="footer39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footer" Target="footer34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header" Target="header23.xml"/><Relationship Id="rId67" Type="http://schemas.openxmlformats.org/officeDocument/2006/relationships/header" Target="header26.xml"/><Relationship Id="rId20" Type="http://schemas.openxmlformats.org/officeDocument/2006/relationships/hyperlink" Target="https://ru.wikipedia.org/wiki/%D0%98%D1%80%D0%BA%D1%83%D1%82%D1%81%D0%BA%D0%BE-%D0%A7%D0%B5%D1%80%D0%B5%D0%BC%D1%85%D0%BE%D0%B2%D1%81%D0%BA%D0%B0%D1%8F_%D1%80%D0%B0%D0%B2%D0%BD%D0%B8%D0%BD%D0%B0" TargetMode="External"/><Relationship Id="rId41" Type="http://schemas.openxmlformats.org/officeDocument/2006/relationships/header" Target="header14.xml"/><Relationship Id="rId54" Type="http://schemas.openxmlformats.org/officeDocument/2006/relationships/footer" Target="footer23.xml"/><Relationship Id="rId62" Type="http://schemas.openxmlformats.org/officeDocument/2006/relationships/header" Target="header24.xml"/><Relationship Id="rId70" Type="http://schemas.openxmlformats.org/officeDocument/2006/relationships/footer" Target="footer33.xml"/><Relationship Id="rId75" Type="http://schemas.openxmlformats.org/officeDocument/2006/relationships/footer" Target="footer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https://ru.wikipedia.org/wiki/%D0%9B%D0%B5%D1%81%D0%BE%D1%81%D1%82%D0%B5%D0%BF%D1%8C" TargetMode="External"/><Relationship Id="rId28" Type="http://schemas.openxmlformats.org/officeDocument/2006/relationships/header" Target="header7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10442</Words>
  <Characters>59525</Characters>
  <Application>Microsoft Office Word</Application>
  <DocSecurity>0</DocSecurity>
  <Lines>496</Lines>
  <Paragraphs>139</Paragraphs>
  <ScaleCrop>false</ScaleCrop>
  <Company>SPecialiST RePack</Company>
  <LinksUpToDate>false</LinksUpToDate>
  <CharactersWithSpaces>69828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2016-05-31T02:42:00Z</dcterms:created>
  <dcterms:modified xsi:type="dcterms:W3CDTF">2016-05-31T02:47:00Z</dcterms:modified>
</cp:coreProperties>
</file>