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94" w:rsidRDefault="00953E94" w:rsidP="00953E94">
      <w:pPr>
        <w:jc w:val="center"/>
        <w:rPr>
          <w:rFonts w:ascii="Times New Roman" w:hAnsi="Times New Roman" w:cs="Times New Roman"/>
          <w:sz w:val="24"/>
          <w:szCs w:val="24"/>
        </w:rPr>
      </w:pPr>
    </w:p>
    <w:p w:rsidR="00DD3AC2" w:rsidRPr="00953E94" w:rsidRDefault="00953E94" w:rsidP="00953E94">
      <w:pPr>
        <w:jc w:val="center"/>
        <w:rPr>
          <w:rFonts w:ascii="Times New Roman" w:hAnsi="Times New Roman" w:cs="Times New Roman"/>
          <w:sz w:val="24"/>
          <w:szCs w:val="24"/>
        </w:rPr>
      </w:pPr>
      <w:r w:rsidRPr="00953E94">
        <w:rPr>
          <w:rFonts w:ascii="Times New Roman" w:hAnsi="Times New Roman" w:cs="Times New Roman"/>
          <w:sz w:val="24"/>
          <w:szCs w:val="24"/>
        </w:rPr>
        <w:t xml:space="preserve">Р О С </w:t>
      </w:r>
      <w:proofErr w:type="spellStart"/>
      <w:proofErr w:type="gramStart"/>
      <w:r w:rsidRPr="00953E94">
        <w:rPr>
          <w:rFonts w:ascii="Times New Roman" w:hAnsi="Times New Roman" w:cs="Times New Roman"/>
          <w:sz w:val="24"/>
          <w:szCs w:val="24"/>
        </w:rPr>
        <w:t>С</w:t>
      </w:r>
      <w:proofErr w:type="spellEnd"/>
      <w:proofErr w:type="gramEnd"/>
      <w:r w:rsidRPr="00953E94">
        <w:rPr>
          <w:rFonts w:ascii="Times New Roman" w:hAnsi="Times New Roman" w:cs="Times New Roman"/>
          <w:sz w:val="24"/>
          <w:szCs w:val="24"/>
        </w:rPr>
        <w:t xml:space="preserve"> И Й С КА Я </w:t>
      </w:r>
      <w:r w:rsidR="00DD3AC2" w:rsidRPr="00953E94">
        <w:rPr>
          <w:rFonts w:ascii="Times New Roman" w:hAnsi="Times New Roman" w:cs="Times New Roman"/>
          <w:sz w:val="24"/>
          <w:szCs w:val="24"/>
        </w:rPr>
        <w:t>Ф Е Д Е РА Ц И Я</w:t>
      </w:r>
    </w:p>
    <w:p w:rsidR="00DD3AC2" w:rsidRPr="00953E94" w:rsidRDefault="00DD3AC2" w:rsidP="00953E94">
      <w:pPr>
        <w:jc w:val="center"/>
        <w:rPr>
          <w:rFonts w:ascii="Times New Roman" w:hAnsi="Times New Roman" w:cs="Times New Roman"/>
          <w:sz w:val="24"/>
          <w:szCs w:val="24"/>
        </w:rPr>
      </w:pPr>
    </w:p>
    <w:p w:rsidR="00DD3AC2" w:rsidRPr="00953E94" w:rsidRDefault="00953E94" w:rsidP="00953E94">
      <w:pPr>
        <w:jc w:val="center"/>
        <w:rPr>
          <w:rFonts w:ascii="Times New Roman" w:hAnsi="Times New Roman" w:cs="Times New Roman"/>
          <w:sz w:val="24"/>
          <w:szCs w:val="24"/>
        </w:rPr>
      </w:pPr>
      <w:r w:rsidRPr="00953E94">
        <w:rPr>
          <w:rFonts w:ascii="Times New Roman" w:hAnsi="Times New Roman" w:cs="Times New Roman"/>
          <w:sz w:val="24"/>
          <w:szCs w:val="24"/>
        </w:rPr>
        <w:t xml:space="preserve">И </w:t>
      </w:r>
      <w:proofErr w:type="gramStart"/>
      <w:r w:rsidRPr="00953E94">
        <w:rPr>
          <w:rFonts w:ascii="Times New Roman" w:hAnsi="Times New Roman" w:cs="Times New Roman"/>
          <w:sz w:val="24"/>
          <w:szCs w:val="24"/>
        </w:rPr>
        <w:t>Р</w:t>
      </w:r>
      <w:proofErr w:type="gramEnd"/>
      <w:r w:rsidRPr="00953E94">
        <w:rPr>
          <w:rFonts w:ascii="Times New Roman" w:hAnsi="Times New Roman" w:cs="Times New Roman"/>
          <w:sz w:val="24"/>
          <w:szCs w:val="24"/>
        </w:rPr>
        <w:t xml:space="preserve"> К У Т С К А Я </w:t>
      </w:r>
      <w:r w:rsidR="00DD3AC2" w:rsidRPr="00953E94">
        <w:rPr>
          <w:rFonts w:ascii="Times New Roman" w:hAnsi="Times New Roman" w:cs="Times New Roman"/>
          <w:sz w:val="24"/>
          <w:szCs w:val="24"/>
        </w:rPr>
        <w:t>О Б Л А С Т Ь</w:t>
      </w:r>
    </w:p>
    <w:p w:rsidR="00DD3AC2" w:rsidRPr="00953E94" w:rsidRDefault="00DD3AC2" w:rsidP="00953E94">
      <w:pPr>
        <w:jc w:val="center"/>
        <w:rPr>
          <w:rFonts w:ascii="Times New Roman" w:hAnsi="Times New Roman" w:cs="Times New Roman"/>
          <w:sz w:val="24"/>
          <w:szCs w:val="24"/>
        </w:rPr>
      </w:pPr>
    </w:p>
    <w:p w:rsidR="00DD3AC2" w:rsidRPr="00953E94" w:rsidRDefault="00DD3AC2" w:rsidP="00953E94">
      <w:pPr>
        <w:jc w:val="center"/>
        <w:rPr>
          <w:rFonts w:ascii="Times New Roman" w:hAnsi="Times New Roman" w:cs="Times New Roman"/>
          <w:sz w:val="24"/>
          <w:szCs w:val="24"/>
        </w:rPr>
      </w:pPr>
      <w:r w:rsidRPr="00953E94">
        <w:rPr>
          <w:rFonts w:ascii="Times New Roman" w:hAnsi="Times New Roman" w:cs="Times New Roman"/>
          <w:sz w:val="24"/>
          <w:szCs w:val="24"/>
        </w:rPr>
        <w:t>МУНИЦИПАЛЬНОЕ ОБРАЗОВАНИЕ «АНГАРСКИЙ»</w:t>
      </w:r>
    </w:p>
    <w:p w:rsidR="00953E94" w:rsidRPr="00953E94" w:rsidRDefault="00953E94" w:rsidP="00953E94">
      <w:pPr>
        <w:jc w:val="center"/>
        <w:rPr>
          <w:rFonts w:ascii="Times New Roman" w:hAnsi="Times New Roman" w:cs="Times New Roman"/>
          <w:bCs/>
          <w:spacing w:val="-28"/>
          <w:sz w:val="24"/>
          <w:szCs w:val="24"/>
        </w:rPr>
      </w:pPr>
      <w:r w:rsidRPr="00953E94">
        <w:rPr>
          <w:rFonts w:ascii="Times New Roman" w:hAnsi="Times New Roman" w:cs="Times New Roman"/>
          <w:bCs/>
          <w:spacing w:val="-28"/>
          <w:sz w:val="24"/>
          <w:szCs w:val="24"/>
        </w:rPr>
        <w:t>ПОСТАНОВЛЕНИЕ</w:t>
      </w:r>
    </w:p>
    <w:p w:rsidR="00953E94" w:rsidRDefault="00953E94" w:rsidP="00953E94">
      <w:pPr>
        <w:jc w:val="both"/>
        <w:rPr>
          <w:rFonts w:ascii="Times New Roman" w:hAnsi="Times New Roman" w:cs="Times New Roman"/>
          <w:sz w:val="24"/>
          <w:szCs w:val="24"/>
        </w:rPr>
      </w:pPr>
    </w:p>
    <w:p w:rsidR="00DD3AC2" w:rsidRPr="00953E94" w:rsidRDefault="00953E94" w:rsidP="00953E94">
      <w:pPr>
        <w:jc w:val="both"/>
        <w:rPr>
          <w:rFonts w:ascii="Times New Roman" w:hAnsi="Times New Roman" w:cs="Times New Roman"/>
          <w:sz w:val="24"/>
          <w:szCs w:val="24"/>
        </w:rPr>
      </w:pPr>
      <w:r>
        <w:rPr>
          <w:rFonts w:ascii="Times New Roman" w:hAnsi="Times New Roman" w:cs="Times New Roman"/>
          <w:sz w:val="24"/>
          <w:szCs w:val="24"/>
        </w:rPr>
        <w:t xml:space="preserve">от 06 </w:t>
      </w:r>
      <w:r w:rsidR="00DD3AC2" w:rsidRPr="00953E94">
        <w:rPr>
          <w:rFonts w:ascii="Times New Roman" w:hAnsi="Times New Roman" w:cs="Times New Roman"/>
          <w:sz w:val="24"/>
          <w:szCs w:val="24"/>
        </w:rPr>
        <w:t>ноября</w:t>
      </w:r>
      <w:r>
        <w:rPr>
          <w:rFonts w:ascii="Times New Roman" w:hAnsi="Times New Roman" w:cs="Times New Roman"/>
          <w:sz w:val="24"/>
          <w:szCs w:val="24"/>
        </w:rPr>
        <w:t xml:space="preserve"> 2014 года № 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3AC2" w:rsidRPr="00953E94">
        <w:rPr>
          <w:rFonts w:ascii="Times New Roman" w:hAnsi="Times New Roman" w:cs="Times New Roman"/>
          <w:sz w:val="24"/>
          <w:szCs w:val="24"/>
        </w:rPr>
        <w:t>п.</w:t>
      </w:r>
      <w:proofErr w:type="gramStart"/>
      <w:r w:rsidR="00DD3AC2" w:rsidRPr="00953E94">
        <w:rPr>
          <w:rFonts w:ascii="Times New Roman" w:hAnsi="Times New Roman" w:cs="Times New Roman"/>
          <w:sz w:val="24"/>
          <w:szCs w:val="24"/>
        </w:rPr>
        <w:t xml:space="preserve"> .</w:t>
      </w:r>
      <w:proofErr w:type="gramEnd"/>
      <w:r w:rsidR="00DD3AC2" w:rsidRPr="00953E94">
        <w:rPr>
          <w:rFonts w:ascii="Times New Roman" w:hAnsi="Times New Roman" w:cs="Times New Roman"/>
          <w:sz w:val="24"/>
          <w:szCs w:val="24"/>
        </w:rPr>
        <w:t>Ангарский</w:t>
      </w:r>
    </w:p>
    <w:p w:rsidR="00DD3AC2" w:rsidRPr="00953E94" w:rsidRDefault="00DD3AC2" w:rsidP="00953E94">
      <w:pPr>
        <w:jc w:val="both"/>
        <w:rPr>
          <w:rFonts w:ascii="Times New Roman" w:hAnsi="Times New Roman" w:cs="Times New Roman"/>
          <w:sz w:val="24"/>
          <w:szCs w:val="24"/>
        </w:rPr>
      </w:pPr>
    </w:p>
    <w:p w:rsidR="00DD3AC2" w:rsidRPr="00953E94" w:rsidRDefault="00953E94" w:rsidP="00953E94">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DD3AC2" w:rsidRPr="00953E94">
        <w:rPr>
          <w:rFonts w:ascii="Times New Roman" w:hAnsi="Times New Roman" w:cs="Times New Roman"/>
          <w:sz w:val="24"/>
          <w:szCs w:val="24"/>
        </w:rPr>
        <w:t>порядка</w:t>
      </w:r>
    </w:p>
    <w:p w:rsidR="00DD3AC2" w:rsidRPr="00953E94" w:rsidRDefault="00DD3AC2" w:rsidP="00953E94">
      <w:pPr>
        <w:jc w:val="both"/>
        <w:rPr>
          <w:rFonts w:ascii="Times New Roman" w:hAnsi="Times New Roman" w:cs="Times New Roman"/>
          <w:sz w:val="24"/>
          <w:szCs w:val="24"/>
        </w:rPr>
      </w:pPr>
      <w:r w:rsidRPr="00953E94">
        <w:rPr>
          <w:rFonts w:ascii="Times New Roman" w:hAnsi="Times New Roman" w:cs="Times New Roman"/>
          <w:sz w:val="24"/>
          <w:szCs w:val="24"/>
        </w:rPr>
        <w:t xml:space="preserve">планирования </w:t>
      </w:r>
      <w:proofErr w:type="gramStart"/>
      <w:r w:rsidRPr="00953E94">
        <w:rPr>
          <w:rFonts w:ascii="Times New Roman" w:hAnsi="Times New Roman" w:cs="Times New Roman"/>
          <w:sz w:val="24"/>
          <w:szCs w:val="24"/>
        </w:rPr>
        <w:t>бюджетных</w:t>
      </w:r>
      <w:proofErr w:type="gramEnd"/>
    </w:p>
    <w:p w:rsidR="00DD3AC2" w:rsidRPr="00953E94" w:rsidRDefault="00DD3AC2" w:rsidP="00953E94">
      <w:pPr>
        <w:jc w:val="both"/>
        <w:rPr>
          <w:rFonts w:ascii="Times New Roman" w:hAnsi="Times New Roman" w:cs="Times New Roman"/>
          <w:sz w:val="24"/>
          <w:szCs w:val="24"/>
        </w:rPr>
      </w:pPr>
      <w:r w:rsidRPr="00953E94">
        <w:rPr>
          <w:rFonts w:ascii="Times New Roman" w:hAnsi="Times New Roman" w:cs="Times New Roman"/>
          <w:sz w:val="24"/>
          <w:szCs w:val="24"/>
        </w:rPr>
        <w:t>ассигнований бюджета</w:t>
      </w:r>
    </w:p>
    <w:p w:rsidR="00DD3AC2" w:rsidRPr="00953E94" w:rsidRDefault="00DD3AC2" w:rsidP="00953E94">
      <w:pPr>
        <w:jc w:val="both"/>
        <w:rPr>
          <w:rFonts w:ascii="Times New Roman" w:hAnsi="Times New Roman" w:cs="Times New Roman"/>
          <w:sz w:val="24"/>
          <w:szCs w:val="24"/>
        </w:rPr>
      </w:pPr>
      <w:r w:rsidRPr="00953E94">
        <w:rPr>
          <w:rFonts w:ascii="Times New Roman" w:hAnsi="Times New Roman" w:cs="Times New Roman"/>
          <w:sz w:val="24"/>
          <w:szCs w:val="24"/>
        </w:rPr>
        <w:t>муниципального образования «Ангарский»</w:t>
      </w:r>
    </w:p>
    <w:p w:rsidR="00DD3AC2" w:rsidRDefault="00DD3AC2" w:rsidP="00DD3AC2">
      <w:pPr>
        <w:adjustRightInd w:val="0"/>
        <w:outlineLvl w:val="0"/>
        <w:rPr>
          <w:rFonts w:ascii="Times New Roman" w:hAnsi="Times New Roman" w:cs="Times New Roman"/>
          <w:sz w:val="24"/>
          <w:szCs w:val="24"/>
        </w:rPr>
      </w:pPr>
    </w:p>
    <w:p w:rsidR="00DD3AC2" w:rsidRDefault="00DD3AC2" w:rsidP="00DD3AC2">
      <w:pPr>
        <w:adjustRightInd w:val="0"/>
        <w:outlineLvl w:val="0"/>
        <w:rPr>
          <w:rFonts w:ascii="Times New Roman" w:hAnsi="Times New Roman" w:cs="Times New Roman"/>
          <w:sz w:val="24"/>
          <w:szCs w:val="24"/>
        </w:rPr>
      </w:pPr>
    </w:p>
    <w:p w:rsidR="00DD3AC2" w:rsidRDefault="00DD3AC2" w:rsidP="00953E94">
      <w:pPr>
        <w:adjustRightInd w:val="0"/>
        <w:ind w:firstLine="708"/>
        <w:jc w:val="both"/>
        <w:outlineLvl w:val="0"/>
        <w:rPr>
          <w:rFonts w:ascii="Times New Roman" w:hAnsi="Times New Roman" w:cs="Times New Roman"/>
          <w:sz w:val="24"/>
          <w:szCs w:val="24"/>
        </w:rPr>
      </w:pPr>
      <w:r>
        <w:rPr>
          <w:sz w:val="24"/>
          <w:szCs w:val="24"/>
        </w:rPr>
        <w:t xml:space="preserve">В соответствии со статьей 174.2 Бюджетного кодекса Российской Федерации и в целях формирования бюджета сельского поселения, на основании Устава </w:t>
      </w:r>
      <w:r>
        <w:rPr>
          <w:rFonts w:ascii="Times New Roman" w:hAnsi="Times New Roman" w:cs="Times New Roman"/>
          <w:sz w:val="24"/>
          <w:szCs w:val="24"/>
        </w:rPr>
        <w:t xml:space="preserve">муниципального образования «Ангарский» </w:t>
      </w:r>
    </w:p>
    <w:p w:rsidR="00DD3AC2" w:rsidRDefault="00DD3AC2" w:rsidP="00DD3AC2">
      <w:pPr>
        <w:adjustRightInd w:val="0"/>
        <w:ind w:firstLine="708"/>
        <w:outlineLvl w:val="0"/>
        <w:rPr>
          <w:rFonts w:ascii="Times New Roman" w:hAnsi="Times New Roman" w:cs="Times New Roman"/>
          <w:sz w:val="24"/>
          <w:szCs w:val="24"/>
        </w:rPr>
      </w:pPr>
    </w:p>
    <w:p w:rsidR="00DD3AC2" w:rsidRDefault="00DD3AC2" w:rsidP="00C81F58">
      <w:pPr>
        <w:adjustRightInd w:val="0"/>
        <w:ind w:firstLine="708"/>
        <w:jc w:val="center"/>
        <w:outlineLvl w:val="0"/>
        <w:rPr>
          <w:rFonts w:ascii="Times New Roman" w:hAnsi="Times New Roman" w:cs="Times New Roman"/>
          <w:b/>
          <w:sz w:val="24"/>
          <w:szCs w:val="24"/>
        </w:rPr>
      </w:pPr>
      <w:r>
        <w:rPr>
          <w:rFonts w:ascii="Times New Roman" w:hAnsi="Times New Roman" w:cs="Times New Roman"/>
          <w:b/>
          <w:sz w:val="24"/>
          <w:szCs w:val="24"/>
        </w:rPr>
        <w:t>ПОСТАНОВЛЯЮ:</w:t>
      </w:r>
    </w:p>
    <w:p w:rsidR="00DD3AC2" w:rsidRDefault="00DD3AC2" w:rsidP="00DD3AC2">
      <w:pPr>
        <w:ind w:firstLine="709"/>
        <w:rPr>
          <w:b/>
          <w:sz w:val="24"/>
          <w:szCs w:val="24"/>
        </w:rPr>
      </w:pPr>
    </w:p>
    <w:p w:rsidR="00DD3AC2" w:rsidRDefault="00DD3AC2" w:rsidP="00C81F58">
      <w:pPr>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1. Утвердить Порядок планирования бюджетных ассигнований бюджета муниципального образования</w:t>
      </w:r>
      <w:r w:rsidR="00C81F58">
        <w:rPr>
          <w:rFonts w:ascii="Times New Roman" w:hAnsi="Times New Roman" w:cs="Times New Roman"/>
          <w:sz w:val="24"/>
          <w:szCs w:val="24"/>
        </w:rPr>
        <w:t xml:space="preserve"> «Ангарский» </w:t>
      </w:r>
      <w:r>
        <w:rPr>
          <w:rFonts w:ascii="Times New Roman" w:hAnsi="Times New Roman" w:cs="Times New Roman"/>
          <w:sz w:val="24"/>
          <w:szCs w:val="24"/>
        </w:rPr>
        <w:t>согласно приложению.</w:t>
      </w:r>
    </w:p>
    <w:p w:rsidR="00DD3AC2" w:rsidRDefault="00DD3AC2" w:rsidP="00C81F58">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DD3AC2" w:rsidRDefault="00DD3AC2" w:rsidP="00C81F58">
      <w:pPr>
        <w:ind w:firstLine="72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опубликования в «Ангарском вестнике»</w:t>
      </w:r>
      <w:r w:rsidR="00B16939">
        <w:rPr>
          <w:rFonts w:ascii="Times New Roman" w:hAnsi="Times New Roman" w:cs="Times New Roman"/>
          <w:sz w:val="24"/>
          <w:szCs w:val="24"/>
        </w:rPr>
        <w:t>.</w:t>
      </w:r>
      <w:bookmarkStart w:id="0" w:name="_GoBack"/>
      <w:bookmarkEnd w:id="0"/>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Default="00DD3AC2" w:rsidP="00DD3AC2">
      <w:pPr>
        <w:ind w:firstLine="720"/>
        <w:jc w:val="both"/>
        <w:rPr>
          <w:rFonts w:ascii="Times New Roman" w:hAnsi="Times New Roman"/>
          <w:sz w:val="24"/>
          <w:szCs w:val="24"/>
        </w:rPr>
      </w:pPr>
    </w:p>
    <w:p w:rsidR="00DD3AC2" w:rsidRPr="00C81F58" w:rsidRDefault="00C81F58" w:rsidP="00C81F58">
      <w:pPr>
        <w:tabs>
          <w:tab w:val="left" w:pos="4678"/>
        </w:tabs>
        <w:ind w:firstLine="720"/>
        <w:jc w:val="both"/>
        <w:rPr>
          <w:rFonts w:ascii="Times New Roman" w:hAnsi="Times New Roman"/>
          <w:sz w:val="24"/>
          <w:szCs w:val="24"/>
        </w:rPr>
      </w:pPr>
      <w:r>
        <w:rPr>
          <w:rFonts w:ascii="Times New Roman" w:hAnsi="Times New Roman"/>
          <w:sz w:val="24"/>
          <w:szCs w:val="24"/>
        </w:rPr>
        <w:t>Глава МО «Ангарский»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DD3AC2">
        <w:rPr>
          <w:rFonts w:ascii="Times New Roman" w:hAnsi="Times New Roman"/>
          <w:sz w:val="24"/>
          <w:szCs w:val="24"/>
        </w:rPr>
        <w:t>Т.М.Середкина</w:t>
      </w:r>
      <w:proofErr w:type="spellEnd"/>
    </w:p>
    <w:p w:rsidR="00DD3AC2" w:rsidRDefault="00DD3AC2" w:rsidP="00C81F58">
      <w:pPr>
        <w:autoSpaceDE/>
        <w:rPr>
          <w:rFonts w:ascii="Times New Roman" w:hAnsi="Times New Roman" w:cs="Times New Roman"/>
          <w:sz w:val="24"/>
          <w:szCs w:val="24"/>
        </w:rPr>
      </w:pPr>
    </w:p>
    <w:p w:rsidR="00C81F58" w:rsidRDefault="00C81F58" w:rsidP="00DD3AC2">
      <w:pPr>
        <w:autoSpaceDE/>
        <w:ind w:firstLine="708"/>
        <w:jc w:val="right"/>
        <w:rPr>
          <w:rFonts w:ascii="Times New Roman" w:hAnsi="Times New Roman" w:cs="Times New Roman"/>
          <w:sz w:val="24"/>
          <w:szCs w:val="24"/>
        </w:rPr>
      </w:pPr>
      <w:r>
        <w:rPr>
          <w:rFonts w:ascii="Times New Roman" w:hAnsi="Times New Roman" w:cs="Times New Roman"/>
          <w:sz w:val="24"/>
          <w:szCs w:val="24"/>
        </w:rPr>
        <w:br w:type="page"/>
      </w:r>
    </w:p>
    <w:p w:rsidR="00DD3AC2" w:rsidRDefault="00C81F58" w:rsidP="00DD3AC2">
      <w:pPr>
        <w:autoSpaceDE/>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3AC2" w:rsidRDefault="00DD3AC2" w:rsidP="00DD3AC2">
      <w:pPr>
        <w:autoSpaceDE/>
        <w:ind w:firstLine="708"/>
        <w:jc w:val="right"/>
        <w:rPr>
          <w:rFonts w:ascii="Times New Roman" w:hAnsi="Times New Roman" w:cs="Times New Roman"/>
          <w:b/>
          <w:sz w:val="24"/>
          <w:szCs w:val="24"/>
        </w:rPr>
      </w:pPr>
      <w:r>
        <w:rPr>
          <w:rFonts w:ascii="Times New Roman" w:hAnsi="Times New Roman" w:cs="Times New Roman"/>
          <w:sz w:val="24"/>
          <w:szCs w:val="24"/>
        </w:rPr>
        <w:t>к постановлению администрации</w:t>
      </w:r>
    </w:p>
    <w:p w:rsidR="00DD3AC2" w:rsidRDefault="00DD3AC2" w:rsidP="00DD3AC2">
      <w:pPr>
        <w:autoSpaceDE/>
        <w:ind w:left="3540" w:firstLine="708"/>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D3AC2" w:rsidRDefault="00DD3AC2" w:rsidP="00DD3AC2">
      <w:pPr>
        <w:autoSpaceDE/>
        <w:ind w:left="3540" w:firstLine="708"/>
        <w:jc w:val="right"/>
        <w:rPr>
          <w:rFonts w:ascii="Times New Roman" w:hAnsi="Times New Roman" w:cs="Times New Roman"/>
          <w:sz w:val="24"/>
          <w:szCs w:val="24"/>
        </w:rPr>
      </w:pPr>
      <w:r>
        <w:rPr>
          <w:rFonts w:ascii="Times New Roman" w:hAnsi="Times New Roman" w:cs="Times New Roman"/>
          <w:sz w:val="24"/>
          <w:szCs w:val="24"/>
        </w:rPr>
        <w:t>«Ангарский»</w:t>
      </w:r>
    </w:p>
    <w:p w:rsidR="00DD3AC2" w:rsidRDefault="00C81F58" w:rsidP="00DD3AC2">
      <w:pPr>
        <w:tabs>
          <w:tab w:val="left" w:pos="5790"/>
        </w:tabs>
        <w:autoSpaceDE/>
        <w:ind w:left="3540" w:firstLine="708"/>
        <w:jc w:val="right"/>
        <w:rPr>
          <w:rFonts w:ascii="Times New Roman" w:hAnsi="Times New Roman" w:cs="Times New Roman"/>
          <w:sz w:val="24"/>
          <w:szCs w:val="24"/>
        </w:rPr>
      </w:pPr>
      <w:r>
        <w:rPr>
          <w:rFonts w:ascii="Times New Roman" w:hAnsi="Times New Roman" w:cs="Times New Roman"/>
          <w:sz w:val="24"/>
          <w:szCs w:val="24"/>
        </w:rPr>
        <w:t>от 06.11.2014 года № 75</w:t>
      </w:r>
    </w:p>
    <w:p w:rsidR="00DD3AC2" w:rsidRDefault="00DD3AC2" w:rsidP="00DD3AC2">
      <w:pPr>
        <w:pStyle w:val="a3"/>
        <w:rPr>
          <w:rFonts w:ascii="Times New Roman" w:hAnsi="Times New Roman" w:cs="Times New Roman"/>
          <w:b/>
          <w:spacing w:val="0"/>
          <w:sz w:val="24"/>
          <w:szCs w:val="24"/>
        </w:rPr>
      </w:pPr>
    </w:p>
    <w:p w:rsidR="00DD3AC2" w:rsidRDefault="00DD3AC2" w:rsidP="00DD3AC2">
      <w:pPr>
        <w:pStyle w:val="a3"/>
        <w:rPr>
          <w:rFonts w:ascii="Times New Roman" w:hAnsi="Times New Roman" w:cs="Times New Roman"/>
          <w:b/>
          <w:spacing w:val="0"/>
          <w:sz w:val="24"/>
          <w:szCs w:val="24"/>
        </w:rPr>
      </w:pPr>
    </w:p>
    <w:p w:rsidR="00DD3AC2" w:rsidRDefault="00DD3AC2" w:rsidP="00C81F58">
      <w:pPr>
        <w:pStyle w:val="a3"/>
        <w:rPr>
          <w:rFonts w:ascii="Times New Roman" w:hAnsi="Times New Roman" w:cs="Times New Roman"/>
          <w:b/>
          <w:spacing w:val="0"/>
          <w:sz w:val="24"/>
          <w:szCs w:val="24"/>
        </w:rPr>
      </w:pPr>
      <w:r>
        <w:rPr>
          <w:rFonts w:ascii="Times New Roman" w:hAnsi="Times New Roman" w:cs="Times New Roman"/>
          <w:b/>
          <w:spacing w:val="0"/>
          <w:sz w:val="24"/>
          <w:szCs w:val="24"/>
        </w:rPr>
        <w:t>ПОРЯДОК</w:t>
      </w:r>
    </w:p>
    <w:p w:rsidR="00DD3AC2" w:rsidRDefault="00DD3AC2" w:rsidP="00C81F58">
      <w:pPr>
        <w:pStyle w:val="a3"/>
        <w:rPr>
          <w:rFonts w:ascii="Times New Roman" w:hAnsi="Times New Roman" w:cs="Times New Roman"/>
          <w:b/>
          <w:spacing w:val="0"/>
          <w:sz w:val="24"/>
          <w:szCs w:val="24"/>
        </w:rPr>
      </w:pPr>
      <w:r>
        <w:rPr>
          <w:rFonts w:ascii="Times New Roman" w:hAnsi="Times New Roman" w:cs="Times New Roman"/>
          <w:b/>
          <w:spacing w:val="0"/>
          <w:sz w:val="24"/>
          <w:szCs w:val="24"/>
        </w:rPr>
        <w:t>планирования бюджетных ассигнований</w:t>
      </w:r>
    </w:p>
    <w:p w:rsidR="00DD3AC2" w:rsidRDefault="00DD3AC2" w:rsidP="00C81F58">
      <w:pPr>
        <w:autoSpaceDE/>
        <w:jc w:val="center"/>
        <w:rPr>
          <w:rFonts w:ascii="Times New Roman" w:hAnsi="Times New Roman" w:cs="Times New Roman"/>
          <w:b/>
          <w:sz w:val="24"/>
          <w:szCs w:val="24"/>
        </w:rPr>
      </w:pPr>
      <w:r>
        <w:rPr>
          <w:rFonts w:ascii="Times New Roman" w:hAnsi="Times New Roman" w:cs="Times New Roman"/>
          <w:b/>
          <w:sz w:val="24"/>
          <w:szCs w:val="24"/>
        </w:rPr>
        <w:t xml:space="preserve">бюджета </w:t>
      </w:r>
      <w:bookmarkStart w:id="1" w:name="OLE_LINK1"/>
      <w:r>
        <w:rPr>
          <w:rFonts w:ascii="Times New Roman" w:hAnsi="Times New Roman" w:cs="Times New Roman"/>
          <w:b/>
          <w:sz w:val="24"/>
          <w:szCs w:val="24"/>
        </w:rPr>
        <w:t>муниципального образования «Ангарский»</w:t>
      </w:r>
    </w:p>
    <w:p w:rsidR="00DD3AC2" w:rsidRDefault="00DD3AC2" w:rsidP="00DD3AC2">
      <w:pPr>
        <w:pStyle w:val="a3"/>
        <w:rPr>
          <w:rFonts w:ascii="Times New Roman" w:hAnsi="Times New Roman" w:cs="Times New Roman"/>
          <w:b/>
          <w:spacing w:val="0"/>
          <w:sz w:val="24"/>
          <w:szCs w:val="24"/>
        </w:rPr>
      </w:pPr>
    </w:p>
    <w:p w:rsidR="00DD3AC2" w:rsidRDefault="00DD3AC2" w:rsidP="00DD3AC2">
      <w:pPr>
        <w:pStyle w:val="a3"/>
        <w:rPr>
          <w:rFonts w:ascii="Times New Roman" w:hAnsi="Times New Roman" w:cs="Times New Roman"/>
          <w:sz w:val="24"/>
          <w:szCs w:val="24"/>
        </w:rPr>
      </w:pPr>
    </w:p>
    <w:bookmarkEnd w:id="1"/>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планирования бюджетных ассигнований бюджета муниципального образования «Ангарский» (далее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поселения в целях установления и обеспечения требований к формированию расходов бюджета поселения. </w:t>
      </w:r>
    </w:p>
    <w:p w:rsidR="00DD3AC2" w:rsidRDefault="00DD3AC2" w:rsidP="00DD3AC2">
      <w:pPr>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 Планирование бюджетных ассигнований бюджета муниципального образования «</w:t>
      </w:r>
      <w:proofErr w:type="gramStart"/>
      <w:r>
        <w:rPr>
          <w:rFonts w:ascii="Times New Roman" w:hAnsi="Times New Roman" w:cs="Times New Roman"/>
          <w:sz w:val="24"/>
          <w:szCs w:val="24"/>
        </w:rPr>
        <w:t>Ангарский</w:t>
      </w:r>
      <w:proofErr w:type="gramEnd"/>
      <w:r>
        <w:rPr>
          <w:rFonts w:ascii="Times New Roman" w:hAnsi="Times New Roman" w:cs="Times New Roman"/>
          <w:sz w:val="24"/>
          <w:szCs w:val="24"/>
        </w:rPr>
        <w:t>» (далее – планирование бюджетных ассигнований) субъекты бюджетного планирования (главные распорядители, распорядители и получатели средств бюджета поселения) осуществляют в соответствии с:</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Бюджетным кодексом Российской Федерации;</w:t>
      </w:r>
    </w:p>
    <w:p w:rsidR="00DD3AC2" w:rsidRDefault="00DD3AC2" w:rsidP="00DD3AC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Положением о бюджетном процессе в муниципальном образовании «Ангарский», утвержденным решением думы муниципального образования «Ангарский» от 30.09.2014 года № 3/34дмо;</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Решением Думы муницип</w:t>
      </w:r>
      <w:r w:rsidR="00C81F58">
        <w:rPr>
          <w:rFonts w:ascii="Times New Roman" w:hAnsi="Times New Roman" w:cs="Times New Roman"/>
          <w:sz w:val="24"/>
          <w:szCs w:val="24"/>
        </w:rPr>
        <w:t>ального образования «Ангарский»</w:t>
      </w:r>
      <w:r>
        <w:rPr>
          <w:rFonts w:ascii="Times New Roman" w:hAnsi="Times New Roman" w:cs="Times New Roman"/>
          <w:sz w:val="24"/>
          <w:szCs w:val="24"/>
        </w:rPr>
        <w:t xml:space="preserve"> об утверждении бюджета муниципального образования «Ангарский» на очередной финансовый год;</w:t>
      </w:r>
    </w:p>
    <w:p w:rsidR="00DD3AC2" w:rsidRDefault="00DD3AC2" w:rsidP="00DD3AC2">
      <w:pPr>
        <w:pStyle w:val="ConsPlusNormal"/>
        <w:widowControl/>
        <w:ind w:firstLine="567"/>
        <w:jc w:val="both"/>
        <w:rPr>
          <w:rFonts w:ascii="Times New Roman" w:hAnsi="Times New Roman" w:cs="Times New Roman"/>
          <w:sz w:val="24"/>
          <w:szCs w:val="24"/>
        </w:rPr>
      </w:pPr>
      <w:bookmarkStart w:id="2" w:name="OLE_LINK4"/>
      <w:bookmarkStart w:id="3" w:name="OLE_LINK3"/>
      <w:r>
        <w:rPr>
          <w:rFonts w:ascii="Times New Roman" w:hAnsi="Times New Roman" w:cs="Times New Roman"/>
          <w:sz w:val="24"/>
          <w:szCs w:val="24"/>
        </w:rPr>
        <w:t xml:space="preserve"> </w:t>
      </w:r>
      <w:bookmarkEnd w:id="2"/>
      <w:bookmarkEnd w:id="3"/>
      <w:r>
        <w:rPr>
          <w:rFonts w:ascii="Times New Roman" w:hAnsi="Times New Roman" w:cs="Times New Roman"/>
          <w:sz w:val="24"/>
          <w:szCs w:val="24"/>
        </w:rPr>
        <w:t>- иными нормативными правовыми актами, регулирующими бюджетные правоотношения;</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актами, устанавливающими расходные обязательства муниципального образования «Ангарский».</w:t>
      </w:r>
    </w:p>
    <w:p w:rsidR="00DD3AC2" w:rsidRDefault="00DD3AC2" w:rsidP="00C81F58">
      <w:pPr>
        <w:pStyle w:val="ConsPlusNormal"/>
        <w:widowControl/>
        <w:spacing w:line="360" w:lineRule="auto"/>
        <w:ind w:firstLine="539"/>
        <w:jc w:val="center"/>
        <w:rPr>
          <w:rFonts w:ascii="Times New Roman" w:hAnsi="Times New Roman" w:cs="Times New Roman"/>
          <w:b/>
          <w:sz w:val="24"/>
          <w:szCs w:val="24"/>
        </w:rPr>
      </w:pPr>
      <w:r>
        <w:rPr>
          <w:rFonts w:ascii="Times New Roman" w:hAnsi="Times New Roman" w:cs="Times New Roman"/>
          <w:b/>
          <w:sz w:val="24"/>
          <w:szCs w:val="24"/>
        </w:rPr>
        <w:t>2. Методы планирования бюджетных ассигнований</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2.1. Субъекты бюджетного планирования при планировании бюджетных ассигнований могут применять следующие методы планирования:</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нормативный метод планирования;</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метод индексации;</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плановый метод;</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иные методы.</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2.2. Под нормативным методом расчета бюджетных ассигнований понимается расчет объема бюджетного ассигнования на основе нормативов, утвержденных нормативным правовым актом.</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 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финансового года.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Под плановым методом расчета бюджетных ассигнований понимается расчет бюджетных ассигнований в соответствии с показателями, указанными в принятых в установленном порядке нормативных правовых актах муниципального образования «Ангарский» (муниципальной целевой программе, договоре).</w:t>
      </w:r>
      <w:proofErr w:type="gramEnd"/>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2.5. Под иными методами расчета бюджетных ассигнований понимается расчет объема бюджетных ассигнований методом, отличным от вышеперечисленных методов, или сочетающим перечисленные методы.</w:t>
      </w:r>
    </w:p>
    <w:p w:rsidR="00DD3AC2" w:rsidRDefault="00DD3AC2" w:rsidP="00DD3AC2">
      <w:pPr>
        <w:ind w:firstLine="709"/>
        <w:jc w:val="center"/>
        <w:rPr>
          <w:rFonts w:ascii="Times New Roman" w:hAnsi="Times New Roman" w:cs="Times New Roman"/>
          <w:b/>
          <w:sz w:val="24"/>
          <w:szCs w:val="24"/>
        </w:rPr>
      </w:pPr>
    </w:p>
    <w:p w:rsidR="00DD3AC2" w:rsidRDefault="00DD3AC2" w:rsidP="00DD3AC2">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Требования к планированию бюджетных ассигнований </w:t>
      </w:r>
    </w:p>
    <w:p w:rsidR="00DD3AC2" w:rsidRDefault="00C81F58" w:rsidP="00DD3AC2">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бюджета поселения</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3.1. Бюджетные ассигнования планируются в соответствии с расходными обязательствами муниципального образования «Ангарский», исполнение которых осуществляется за счет средств бюджета поселения.</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3.2.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DD3AC2" w:rsidRDefault="00DD3AC2" w:rsidP="00DD3AC2">
      <w:pPr>
        <w:ind w:firstLine="567"/>
        <w:jc w:val="both"/>
        <w:rPr>
          <w:rFonts w:ascii="Times New Roman" w:hAnsi="Times New Roman" w:cs="Times New Roman"/>
          <w:sz w:val="24"/>
          <w:szCs w:val="24"/>
        </w:rPr>
      </w:pPr>
      <w:bookmarkStart w:id="4" w:name="OLE_LINK2"/>
      <w:proofErr w:type="gramStart"/>
      <w:r>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нормативными правовыми актами муниципального образования «Ангарский», договорами и соглашениями, предлагаемыми (планируемыми) к принятию или изменению, к принятию либо к изменению с увеличением объема бюджетных ассигнований, предусмотренного на исполнение соответствующих обязательств, включая договоры и соглашения, подлежащие заключению получателями бюджетных средств во исполнение указанных нормативных правовых актов</w:t>
      </w:r>
      <w:proofErr w:type="gramEnd"/>
      <w:r>
        <w:rPr>
          <w:rFonts w:ascii="Times New Roman" w:hAnsi="Times New Roman" w:cs="Times New Roman"/>
          <w:sz w:val="24"/>
          <w:szCs w:val="24"/>
        </w:rPr>
        <w:t xml:space="preserve"> муниципального образования «Ангарский».</w:t>
      </w:r>
    </w:p>
    <w:bookmarkEnd w:id="4"/>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В целях настоящего Порядка увеличение бюджетных ассигнований местного бюджета в связи с индексацией оплаты труда работников бюджетной сферы, а также индексацией расходов на приобретение товаров, выполнение работ и оказание услуг относится к бюджетным ассигнованиям на исполнение действующих расходных обязательств.</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Расчет бюджетных ассигнований на исполнение принимаемых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на основании показателей, согласованных главой администрации муниципального образования «Ангарский». Бюджетные ассигнования на исполнение принимаемых обязательств муниципального образования «Ангарский» включаются в проект местного бюджета после обеспечения источниками финансирования бюджетных ассигнований на исполнение действующих расходных обязательств муниципа</w:t>
      </w:r>
      <w:r w:rsidR="00B16939">
        <w:rPr>
          <w:rFonts w:ascii="Times New Roman" w:hAnsi="Times New Roman" w:cs="Times New Roman"/>
          <w:sz w:val="24"/>
          <w:szCs w:val="24"/>
        </w:rPr>
        <w:t>льного образования «Ангарский».</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За основу планирования бюджетных ассигнований на исполнение действующих обязательств муниципального образования «Ангарский» принимаются расходы за год в соответствии с уточненной сводной бюджетной росписью местного бюджета на год, с учетом анализа изменения структуры расходов и отраслевых особенно</w:t>
      </w:r>
      <w:r w:rsidR="00B16939">
        <w:rPr>
          <w:rFonts w:ascii="Times New Roman" w:hAnsi="Times New Roman" w:cs="Times New Roman"/>
          <w:sz w:val="24"/>
          <w:szCs w:val="24"/>
        </w:rPr>
        <w:t>стей (далее – базовые расходы).</w:t>
      </w:r>
      <w:proofErr w:type="gramEnd"/>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Базовые расход</w:t>
      </w:r>
      <w:r w:rsidR="00B16939">
        <w:rPr>
          <w:rFonts w:ascii="Times New Roman" w:hAnsi="Times New Roman" w:cs="Times New Roman"/>
          <w:sz w:val="24"/>
          <w:szCs w:val="24"/>
        </w:rPr>
        <w:t>ы корректируются (уменьшаются):</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на сумму расходов, производимых в соответствии с разовыми решениями о выделении средств из бюджета поселения, или расходов по реализации решений, с</w:t>
      </w:r>
      <w:r w:rsidR="00B16939">
        <w:rPr>
          <w:rFonts w:ascii="Times New Roman" w:hAnsi="Times New Roman" w:cs="Times New Roman"/>
          <w:sz w:val="24"/>
          <w:szCs w:val="24"/>
        </w:rPr>
        <w:t xml:space="preserve">рок действия которых ограничен </w:t>
      </w:r>
      <w:r>
        <w:rPr>
          <w:rFonts w:ascii="Times New Roman" w:hAnsi="Times New Roman" w:cs="Times New Roman"/>
          <w:sz w:val="24"/>
          <w:szCs w:val="24"/>
        </w:rPr>
        <w:t xml:space="preserve">годом (например: </w:t>
      </w:r>
      <w:r w:rsidR="00B16939">
        <w:rPr>
          <w:rFonts w:ascii="Times New Roman" w:hAnsi="Times New Roman" w:cs="Times New Roman"/>
          <w:sz w:val="24"/>
          <w:szCs w:val="24"/>
        </w:rPr>
        <w:t>расходы на капитальный ремонт);</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по итогам инвентаризации расходных обязательств в целях оптимизац</w:t>
      </w:r>
      <w:r w:rsidR="00B16939">
        <w:rPr>
          <w:rFonts w:ascii="Times New Roman" w:hAnsi="Times New Roman" w:cs="Times New Roman"/>
          <w:sz w:val="24"/>
          <w:szCs w:val="24"/>
        </w:rPr>
        <w:t xml:space="preserve">ии расходов </w:t>
      </w:r>
      <w:r>
        <w:rPr>
          <w:rFonts w:ascii="Times New Roman" w:hAnsi="Times New Roman" w:cs="Times New Roman"/>
          <w:sz w:val="24"/>
          <w:szCs w:val="24"/>
        </w:rPr>
        <w:t>бюджета поселения.</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При планиро</w:t>
      </w:r>
      <w:r w:rsidR="00B16939">
        <w:rPr>
          <w:rFonts w:ascii="Times New Roman" w:hAnsi="Times New Roman" w:cs="Times New Roman"/>
          <w:sz w:val="24"/>
          <w:szCs w:val="24"/>
        </w:rPr>
        <w:t>вании бюджетных ассигнований на</w:t>
      </w:r>
      <w:r>
        <w:rPr>
          <w:rFonts w:ascii="Times New Roman" w:hAnsi="Times New Roman" w:cs="Times New Roman"/>
          <w:sz w:val="24"/>
          <w:szCs w:val="24"/>
        </w:rPr>
        <w:t xml:space="preserve"> следующий год обеспечивается дальнейшее снижение в натуральном выражении объема потребления муниципальными учреждениями электрической энергии не менее чем на 5 % от уровня прошлого года</w:t>
      </w:r>
      <w:r w:rsidR="00B16939">
        <w:rPr>
          <w:rFonts w:ascii="Times New Roman" w:hAnsi="Times New Roman" w:cs="Times New Roman"/>
          <w:sz w:val="24"/>
          <w:szCs w:val="24"/>
        </w:rPr>
        <w:t xml:space="preserve"> каждого из указанных ресурсов.</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Если расходы произведены не с начала года, планирование бюджетных ассигнований на исполнение действующих обязательств муниципального образования «Ангарский» на следующий год следует произвести с учетом годовой потребно</w:t>
      </w:r>
      <w:r w:rsidR="00B16939">
        <w:rPr>
          <w:rFonts w:ascii="Times New Roman" w:hAnsi="Times New Roman" w:cs="Times New Roman"/>
          <w:sz w:val="24"/>
          <w:szCs w:val="24"/>
        </w:rPr>
        <w:t>сти.</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Планирование бюджетных ассигнований на исполнение действующих обязательств муниципального образования «</w:t>
      </w:r>
      <w:proofErr w:type="gramStart"/>
      <w:r>
        <w:rPr>
          <w:rFonts w:ascii="Times New Roman" w:hAnsi="Times New Roman" w:cs="Times New Roman"/>
          <w:sz w:val="24"/>
          <w:szCs w:val="24"/>
        </w:rPr>
        <w:t>Ангарский</w:t>
      </w:r>
      <w:proofErr w:type="gramEnd"/>
      <w:r>
        <w:rPr>
          <w:rFonts w:ascii="Times New Roman" w:hAnsi="Times New Roman" w:cs="Times New Roman"/>
          <w:sz w:val="24"/>
          <w:szCs w:val="24"/>
        </w:rPr>
        <w:t xml:space="preserve"> осуществляется с учётом:</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показателей среднесрочного финансового плана муниципа</w:t>
      </w:r>
      <w:r w:rsidR="00B16939">
        <w:rPr>
          <w:rFonts w:ascii="Times New Roman" w:hAnsi="Times New Roman" w:cs="Times New Roman"/>
          <w:sz w:val="24"/>
          <w:szCs w:val="24"/>
        </w:rPr>
        <w:t xml:space="preserve">льного образования «Ангарский» (в части </w:t>
      </w:r>
      <w:r>
        <w:rPr>
          <w:rFonts w:ascii="Times New Roman" w:hAnsi="Times New Roman" w:cs="Times New Roman"/>
          <w:sz w:val="24"/>
          <w:szCs w:val="24"/>
        </w:rPr>
        <w:t>года);</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оценки и</w:t>
      </w:r>
      <w:r w:rsidR="00B16939">
        <w:rPr>
          <w:rFonts w:ascii="Times New Roman" w:hAnsi="Times New Roman" w:cs="Times New Roman"/>
          <w:sz w:val="24"/>
          <w:szCs w:val="24"/>
        </w:rPr>
        <w:t xml:space="preserve">сполнения бюджета поселения за </w:t>
      </w:r>
      <w:r>
        <w:rPr>
          <w:rFonts w:ascii="Times New Roman" w:hAnsi="Times New Roman" w:cs="Times New Roman"/>
          <w:sz w:val="24"/>
          <w:szCs w:val="24"/>
        </w:rPr>
        <w:t>год;</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прогнозируемых среднегодовых индексов потребительских цен и роста тарифов на коммунальные услуги на год; </w:t>
      </w:r>
    </w:p>
    <w:p w:rsidR="00DD3AC2" w:rsidRDefault="00DD3AC2" w:rsidP="00B16939">
      <w:pPr>
        <w:ind w:firstLine="567"/>
        <w:jc w:val="both"/>
        <w:rPr>
          <w:rFonts w:ascii="Times New Roman" w:hAnsi="Times New Roman" w:cs="Times New Roman"/>
          <w:sz w:val="24"/>
          <w:szCs w:val="24"/>
        </w:rPr>
      </w:pPr>
      <w:r>
        <w:rPr>
          <w:rFonts w:ascii="Times New Roman" w:hAnsi="Times New Roman" w:cs="Times New Roman"/>
          <w:sz w:val="24"/>
          <w:szCs w:val="24"/>
        </w:rPr>
        <w:t>- принятых решений об индексации оплаты труда работников бюджетной сферы.</w:t>
      </w:r>
    </w:p>
    <w:p w:rsidR="00B16939" w:rsidRPr="00B16939" w:rsidRDefault="00B16939" w:rsidP="00B16939">
      <w:pPr>
        <w:ind w:firstLine="567"/>
        <w:jc w:val="both"/>
        <w:rPr>
          <w:rFonts w:ascii="Times New Roman" w:hAnsi="Times New Roman" w:cs="Times New Roman"/>
          <w:sz w:val="24"/>
          <w:szCs w:val="24"/>
        </w:rPr>
      </w:pPr>
    </w:p>
    <w:p w:rsidR="00DD3AC2" w:rsidRDefault="00DD3AC2" w:rsidP="00DD3AC2">
      <w:pPr>
        <w:jc w:val="center"/>
        <w:rPr>
          <w:rFonts w:ascii="Times New Roman" w:hAnsi="Times New Roman" w:cs="Times New Roman"/>
          <w:b/>
          <w:sz w:val="24"/>
          <w:szCs w:val="24"/>
        </w:rPr>
      </w:pPr>
      <w:r>
        <w:rPr>
          <w:rFonts w:ascii="Times New Roman" w:hAnsi="Times New Roman" w:cs="Times New Roman"/>
          <w:b/>
          <w:sz w:val="24"/>
          <w:szCs w:val="24"/>
        </w:rPr>
        <w:t>4. Особенности планирования по видам бюджетных ассигнований</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proofErr w:type="gramStart"/>
      <w:r>
        <w:rPr>
          <w:rFonts w:ascii="Times New Roman" w:hAnsi="Times New Roman" w:cs="Times New Roman"/>
          <w:sz w:val="24"/>
          <w:szCs w:val="24"/>
        </w:rPr>
        <w:t>Расчет бюджетных ассигнований на оказание муниципальных услуг физическим и юридическим лицам муниципальными учреждениями (далее - учреждения) осуществляется нормативным методом исходя из состава, количества и (или) объема муниципальных услуг, включенных в проект муниципального задания на оказание муниципальных услуг, и нормативов расходов на предоставление единицы услуги, по форме согласно приложения № 1 к настоящему Порядку.</w:t>
      </w:r>
      <w:proofErr w:type="gramEnd"/>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потребности в предоставлении муниципальными учреждениями муниципальных услуг физическим и юридическим лицам осуществляется в соответствии с Порядком проведения ежегодной оценки потребности в предоставлении муниципальных услуг физическим и юридическим лицам муниципальными учреждениями и учёта результатов оценки при формировании расходов бюджета поселения на очередной финансовый год.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В случае планируемого увеличения количества муниципальных услуг по сравнению с прошлым годом решение о расходах бюджета поселения должно быть согласовано главой муниципального образования «Ангарский».</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При определении нормативов расходов на предоставление муниципальной услуги (далее – расчетный норматив) за базу берутся расходы прошлого года на содержание учреждений, оказывающих данную услугу, за исключением расходов на капитальный ремонт и других единовременных  расходов.</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В состав норматива включаются расходы, связанные с предоставлением муниципальной услуги, согласно классификации расходов бюджетов Российской Федерации по следующим кодам классификации операций сектора государственного управления, относящихся к расходам бюджетов (далее – коды КОСГУ):</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оплата труда с начислениями (подстатьи: 211, 212 и 213);</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оплата коммунальных услуг (подстатья 223);</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материальные расходы, связанные с закупкой товаров и услуг, а также уплатой налогов (подстатьи: 221, 222, 224, 225, 226, 262, 290, 310, 340).</w:t>
      </w:r>
    </w:p>
    <w:p w:rsidR="00DD3AC2" w:rsidRDefault="00DD3AC2" w:rsidP="00DD3AC2">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Фонд оплаты труда работников бюджетных (казенных) учреждений рассчитывается нормативным методом с учетом утвержденной штатной численности и действующего законодательства, регламентирующего вопросы </w:t>
      </w:r>
      <w:proofErr w:type="gramStart"/>
      <w:r>
        <w:rPr>
          <w:rFonts w:ascii="Times New Roman" w:hAnsi="Times New Roman" w:cs="Times New Roman"/>
          <w:color w:val="000000"/>
          <w:sz w:val="24"/>
          <w:szCs w:val="24"/>
        </w:rPr>
        <w:t>установления размера оплаты труда указанных работников</w:t>
      </w:r>
      <w:proofErr w:type="gramEnd"/>
      <w:r>
        <w:rPr>
          <w:rFonts w:ascii="Times New Roman" w:hAnsi="Times New Roman" w:cs="Times New Roman"/>
          <w:color w:val="000000"/>
          <w:sz w:val="24"/>
          <w:szCs w:val="24"/>
        </w:rPr>
        <w:t xml:space="preserve"> на территории </w:t>
      </w:r>
      <w:r>
        <w:rPr>
          <w:rFonts w:ascii="Times New Roman" w:hAnsi="Times New Roman" w:cs="Times New Roman"/>
          <w:sz w:val="24"/>
          <w:szCs w:val="24"/>
        </w:rPr>
        <w:t>муниципального образования «Ангарский»</w:t>
      </w:r>
    </w:p>
    <w:p w:rsidR="00DD3AC2" w:rsidRDefault="00DD3AC2" w:rsidP="00DD3AC2">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фонда оплаты труда на год по органам местного самоуправления</w:t>
      </w:r>
      <w:r>
        <w:rPr>
          <w:rFonts w:ascii="Times New Roman" w:hAnsi="Times New Roman" w:cs="Times New Roman"/>
          <w:sz w:val="24"/>
          <w:szCs w:val="24"/>
        </w:rPr>
        <w:t xml:space="preserve"> муниципального образования «Ангарский»</w:t>
      </w:r>
      <w:r>
        <w:rPr>
          <w:rFonts w:ascii="Times New Roman" w:hAnsi="Times New Roman" w:cs="Times New Roman"/>
          <w:color w:val="000000"/>
          <w:sz w:val="24"/>
          <w:szCs w:val="24"/>
        </w:rPr>
        <w:t xml:space="preserve"> производится нормативным методом, исходя из утвержденной структуры и штатной численности.</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по начислениям на заработную плату рассчитываются исходя из установленных ставок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 xml:space="preserve">4.3. Расчет бюджетных ассигнований на оплату коммунальных услуг определяется нормативным методом исходя из объемов потребления услуг в натуральном выражении в прошлом году, с учетом режима экономии в следующем году в размере, предусмотренном пунктом 3.3 настоящего Порядка, а также методом индексации с применением индексов-дефляторов на жилищно-коммунальные услуги на год.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4.4. Расчет бюджетных ассигнований на уплату налогов и сборов осуществляется иным методом в соответствии с действующим законодательством, регламентирующим порядок начисления и уплаты налогов (сборов).</w:t>
      </w:r>
    </w:p>
    <w:p w:rsidR="00DD3AC2" w:rsidRDefault="00DD3AC2" w:rsidP="00B16939">
      <w:pPr>
        <w:ind w:firstLine="567"/>
        <w:jc w:val="both"/>
        <w:rPr>
          <w:rFonts w:ascii="Times New Roman" w:hAnsi="Times New Roman" w:cs="Times New Roman"/>
          <w:sz w:val="24"/>
          <w:szCs w:val="24"/>
        </w:rPr>
      </w:pPr>
      <w:r>
        <w:rPr>
          <w:rFonts w:ascii="Times New Roman" w:hAnsi="Times New Roman" w:cs="Times New Roman"/>
          <w:sz w:val="24"/>
          <w:szCs w:val="24"/>
        </w:rPr>
        <w:t xml:space="preserve">4.5. Расчет бюджетных ассигнований на увеличение материальных запасов осуществляется нормативным методом при наличии утвержденных муниципальными правовыми актами муниципального образования «Ангарский» норм потребления (приобретения) материальны запасов, в ином случае - методом индексации. </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4.6. Расчет бюджетных ассигнований на капитальный ремонт осуществляется плановым методом по объектам на основании показателей проектно-сметной документации </w:t>
      </w:r>
      <w:r>
        <w:rPr>
          <w:rFonts w:ascii="Times New Roman" w:hAnsi="Times New Roman" w:cs="Times New Roman"/>
          <w:sz w:val="24"/>
          <w:szCs w:val="24"/>
        </w:rPr>
        <w:lastRenderedPageBreak/>
        <w:t>и включается в проект бюджета поселения на очередной год после согласования главой Муниципального образования «Ангарский».</w:t>
      </w:r>
    </w:p>
    <w:p w:rsidR="00DD3AC2" w:rsidRDefault="00DD3AC2" w:rsidP="00DD3A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4.6. Расчет бюджетных ассигнований на обслуживание муниципального долга муниципального образования «Ангарский» осуществляется иным методом, расчётно на основании договоров займа и планируемых заимствований в соответствии с объемами займов, сроками их возврата, процентными ставками.</w:t>
      </w:r>
    </w:p>
    <w:p w:rsidR="00DD3AC2" w:rsidRDefault="00DD3AC2" w:rsidP="00B1693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4.9. Расчет бюджетных ассигнований на реализацию муниципальных целевых программ определяется плановым и (или) иным методом исходя из объемов финансирования указанных программ, утвержденных соответствующими нормативными правовыми актами муниципального образования «Ангарский».</w:t>
      </w:r>
    </w:p>
    <w:p w:rsidR="00B16939" w:rsidRPr="00B16939" w:rsidRDefault="00B16939" w:rsidP="00B16939">
      <w:pPr>
        <w:pStyle w:val="ConsPlusNormal"/>
        <w:widowControl/>
        <w:ind w:firstLine="567"/>
        <w:jc w:val="both"/>
        <w:rPr>
          <w:rFonts w:ascii="Times New Roman" w:hAnsi="Times New Roman" w:cs="Times New Roman"/>
          <w:sz w:val="24"/>
          <w:szCs w:val="24"/>
        </w:rPr>
      </w:pPr>
    </w:p>
    <w:p w:rsidR="00DD3AC2" w:rsidRDefault="00B16939" w:rsidP="00DD3AC2">
      <w:pPr>
        <w:ind w:left="2829"/>
        <w:jc w:val="both"/>
        <w:rPr>
          <w:rFonts w:ascii="Times New Roman" w:hAnsi="Times New Roman" w:cs="Times New Roman"/>
          <w:b/>
          <w:sz w:val="24"/>
          <w:szCs w:val="24"/>
        </w:rPr>
      </w:pPr>
      <w:r>
        <w:rPr>
          <w:rFonts w:ascii="Times New Roman" w:hAnsi="Times New Roman" w:cs="Times New Roman"/>
          <w:b/>
          <w:sz w:val="24"/>
          <w:szCs w:val="24"/>
        </w:rPr>
        <w:t>5. Заключительные положения</w:t>
      </w:r>
    </w:p>
    <w:p w:rsidR="00DD3AC2" w:rsidRDefault="00DD3AC2" w:rsidP="00DD3AC2">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Субъекты бюджетного планирования представляют </w:t>
      </w:r>
      <w:bookmarkStart w:id="5" w:name="OLE_LINK11"/>
      <w:bookmarkStart w:id="6" w:name="OLE_LINK10"/>
      <w:r>
        <w:rPr>
          <w:rFonts w:ascii="Times New Roman" w:hAnsi="Times New Roman" w:cs="Times New Roman"/>
          <w:sz w:val="24"/>
          <w:szCs w:val="24"/>
        </w:rPr>
        <w:t>распределение бюджетных ассигнований</w:t>
      </w:r>
      <w:bookmarkEnd w:id="5"/>
      <w:bookmarkEnd w:id="6"/>
      <w:r>
        <w:rPr>
          <w:rFonts w:ascii="Times New Roman" w:hAnsi="Times New Roman" w:cs="Times New Roman"/>
          <w:sz w:val="24"/>
          <w:szCs w:val="24"/>
        </w:rPr>
        <w:t xml:space="preserve"> бюджета поселения на год и плановый период (далее - распределение бюджетных ассигнований) по кодам классификации расходов бюджетов в соответствии с положениями настоящего Порядка и направляют его вместе с расчетами и пояснительной запиской на бумажном носителе и в электронном виде в финансовый отдел администрации муниципального образования «Ангарский» (далее – финансовый отдел) по форме согласно приложению № 1</w:t>
      </w:r>
      <w:proofErr w:type="gramEnd"/>
      <w:r>
        <w:rPr>
          <w:rFonts w:ascii="Times New Roman" w:hAnsi="Times New Roman" w:cs="Times New Roman"/>
          <w:sz w:val="24"/>
          <w:szCs w:val="24"/>
        </w:rPr>
        <w:t xml:space="preserve"> к настоящему Порядку.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Распре</w:t>
      </w:r>
      <w:r w:rsidR="00B16939">
        <w:rPr>
          <w:rFonts w:ascii="Times New Roman" w:hAnsi="Times New Roman" w:cs="Times New Roman"/>
          <w:sz w:val="24"/>
          <w:szCs w:val="24"/>
        </w:rPr>
        <w:t xml:space="preserve">деление бюджетных ассигнований </w:t>
      </w:r>
      <w:r>
        <w:rPr>
          <w:rFonts w:ascii="Times New Roman" w:hAnsi="Times New Roman" w:cs="Times New Roman"/>
          <w:sz w:val="24"/>
          <w:szCs w:val="24"/>
        </w:rPr>
        <w:t xml:space="preserve">бюджета поселения на очередной год должно содержать итоги по каждому коду раздела, подраздела, целевой статьи, вида расходов и итог в целом по субъекту бюджетного планирования. </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Пояснительная записка должна содержать информацию о методах расчета бюджетных ассигнований, значениях применяемых индексов и нормативов со ссылкой на нормативные правовые акты, прогнозы социально-экономического развития муниципального образования «Ангарский», устанавливающие их размеры, а также информацию о причинах отклонений планируемых бюджетных ассигнований от аналогичных расходов прошлого года.</w:t>
      </w:r>
    </w:p>
    <w:p w:rsidR="00DD3AC2" w:rsidRDefault="00DD3AC2" w:rsidP="00DD3AC2">
      <w:pPr>
        <w:ind w:firstLine="567"/>
        <w:jc w:val="both"/>
        <w:rPr>
          <w:rFonts w:ascii="Times New Roman" w:hAnsi="Times New Roman" w:cs="Times New Roman"/>
          <w:sz w:val="24"/>
          <w:szCs w:val="24"/>
        </w:rPr>
      </w:pPr>
      <w:r>
        <w:rPr>
          <w:rFonts w:ascii="Times New Roman" w:hAnsi="Times New Roman" w:cs="Times New Roman"/>
          <w:sz w:val="24"/>
          <w:szCs w:val="24"/>
        </w:rPr>
        <w:t>Отсутствие нормативного правового акта муниципального образования «Ангарский» или его проекта, предлагаемого (планируемого) к принятию или изменению, устанавливающего расходное обязательство муниципального образования «Ангарский», является основанием для не включения расходного обязательства муниципального образования «Ангарский» в общий объем бюджетных ассигнований, планируемых на последующий год.</w:t>
      </w:r>
    </w:p>
    <w:p w:rsidR="00DD3AC2" w:rsidRPr="00B16939" w:rsidRDefault="00DD3AC2" w:rsidP="00DD3AC2">
      <w:pPr>
        <w:autoSpaceDE/>
        <w:autoSpaceDN/>
        <w:rPr>
          <w:rFonts w:asciiTheme="minorHAnsi" w:hAnsiTheme="minorHAnsi"/>
          <w:b/>
          <w:sz w:val="24"/>
          <w:szCs w:val="24"/>
        </w:rPr>
        <w:sectPr w:rsidR="00DD3AC2" w:rsidRPr="00B16939">
          <w:pgSz w:w="11907" w:h="16727"/>
          <w:pgMar w:top="425" w:right="851" w:bottom="1134" w:left="1418" w:header="709" w:footer="709" w:gutter="0"/>
          <w:paperSrc w:first="4" w:other="4"/>
          <w:cols w:space="720"/>
        </w:sectPr>
      </w:pPr>
    </w:p>
    <w:p w:rsidR="00DD3AC2" w:rsidRDefault="00DD3AC2" w:rsidP="00DD3AC2">
      <w:pPr>
        <w:adjustRightInd w:val="0"/>
        <w:jc w:val="right"/>
        <w:outlineLvl w:val="1"/>
        <w:rPr>
          <w:rFonts w:ascii="Times New Roman" w:hAnsi="Times New Roman"/>
          <w:sz w:val="24"/>
          <w:szCs w:val="24"/>
        </w:rPr>
      </w:pPr>
      <w:r>
        <w:rPr>
          <w:sz w:val="24"/>
          <w:szCs w:val="24"/>
        </w:rPr>
        <w:lastRenderedPageBreak/>
        <w:t xml:space="preserve">Приложение № </w:t>
      </w:r>
      <w:r>
        <w:rPr>
          <w:rFonts w:ascii="Times New Roman" w:hAnsi="Times New Roman"/>
          <w:sz w:val="24"/>
          <w:szCs w:val="24"/>
        </w:rPr>
        <w:t>1</w:t>
      </w:r>
    </w:p>
    <w:p w:rsidR="00DD3AC2" w:rsidRDefault="00DD3AC2" w:rsidP="00DD3AC2">
      <w:pPr>
        <w:pStyle w:val="a3"/>
        <w:jc w:val="right"/>
        <w:rPr>
          <w:rFonts w:ascii="Times New Roman" w:hAnsi="Times New Roman" w:cs="Times New Roman"/>
          <w:spacing w:val="0"/>
          <w:sz w:val="24"/>
          <w:szCs w:val="24"/>
        </w:rPr>
      </w:pPr>
      <w:r>
        <w:rPr>
          <w:sz w:val="24"/>
          <w:szCs w:val="24"/>
        </w:rPr>
        <w:t xml:space="preserve">к </w:t>
      </w:r>
      <w:r w:rsidR="00B16939">
        <w:rPr>
          <w:rFonts w:ascii="Times New Roman" w:hAnsi="Times New Roman" w:cs="Times New Roman"/>
          <w:spacing w:val="0"/>
          <w:sz w:val="24"/>
          <w:szCs w:val="24"/>
        </w:rPr>
        <w:t>планированию</w:t>
      </w:r>
      <w:r>
        <w:rPr>
          <w:rFonts w:ascii="Times New Roman" w:hAnsi="Times New Roman" w:cs="Times New Roman"/>
          <w:spacing w:val="0"/>
          <w:sz w:val="24"/>
          <w:szCs w:val="24"/>
        </w:rPr>
        <w:t xml:space="preserve"> бюджетных ассигнований</w:t>
      </w:r>
    </w:p>
    <w:p w:rsidR="00DD3AC2" w:rsidRDefault="00DD3AC2" w:rsidP="00DD3AC2">
      <w:pPr>
        <w:autoSpaceDE/>
        <w:jc w:val="right"/>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«Ангарский»</w:t>
      </w:r>
    </w:p>
    <w:p w:rsidR="00DD3AC2" w:rsidRDefault="00DD3AC2" w:rsidP="00DD3AC2">
      <w:pPr>
        <w:adjustRightInd w:val="0"/>
        <w:ind w:firstLine="540"/>
        <w:jc w:val="right"/>
        <w:rPr>
          <w:b/>
          <w:sz w:val="24"/>
          <w:szCs w:val="24"/>
        </w:rPr>
      </w:pPr>
    </w:p>
    <w:p w:rsidR="00DD3AC2" w:rsidRDefault="00DD3AC2" w:rsidP="00DD3AC2">
      <w:pPr>
        <w:pStyle w:val="ConsPlusNonformat"/>
        <w:widowControl/>
        <w:jc w:val="center"/>
        <w:rPr>
          <w:rFonts w:ascii="Times New Roman" w:hAnsi="Times New Roman" w:cs="Times New Roman"/>
          <w:sz w:val="24"/>
          <w:szCs w:val="24"/>
        </w:rPr>
      </w:pPr>
    </w:p>
    <w:p w:rsidR="00DD3AC2" w:rsidRDefault="00DD3AC2" w:rsidP="00DD3AC2">
      <w:pPr>
        <w:pStyle w:val="ConsPlusNonformat"/>
        <w:widowControl/>
        <w:rPr>
          <w:sz w:val="24"/>
          <w:szCs w:val="24"/>
        </w:rPr>
      </w:pPr>
    </w:p>
    <w:p w:rsidR="00DD3AC2" w:rsidRDefault="00DD3AC2" w:rsidP="00DD3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Распределение бюджетных ассигнований </w:t>
      </w:r>
    </w:p>
    <w:p w:rsidR="00DD3AC2" w:rsidRDefault="00DD3AC2" w:rsidP="00DD3AC2">
      <w:pPr>
        <w:pStyle w:val="ConsPlusNonformat"/>
        <w:widowControl/>
        <w:jc w:val="center"/>
        <w:rPr>
          <w:rFonts w:ascii="Times New Roman" w:hAnsi="Times New Roman" w:cs="Times New Roman"/>
          <w:sz w:val="24"/>
          <w:szCs w:val="24"/>
        </w:rPr>
      </w:pPr>
    </w:p>
    <w:p w:rsidR="00DD3AC2" w:rsidRDefault="00DD3AC2" w:rsidP="00DD3AC2">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962"/>
      </w:tblGrid>
      <w:tr w:rsidR="00DD3AC2" w:rsidTr="00DD3AC2">
        <w:tc>
          <w:tcPr>
            <w:tcW w:w="12528" w:type="dxa"/>
            <w:tcBorders>
              <w:top w:val="nil"/>
              <w:left w:val="nil"/>
              <w:bottom w:val="nil"/>
              <w:right w:val="single" w:sz="4" w:space="0" w:color="auto"/>
            </w:tcBorders>
          </w:tcPr>
          <w:p w:rsidR="00DD3AC2" w:rsidRDefault="00DD3AC2">
            <w:pPr>
              <w:pStyle w:val="ConsPlusNonformat"/>
              <w:widowControl/>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DD3AC2" w:rsidRDefault="00DD3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Коды</w:t>
            </w:r>
          </w:p>
        </w:tc>
      </w:tr>
      <w:tr w:rsidR="00DD3AC2" w:rsidTr="00DD3AC2">
        <w:tc>
          <w:tcPr>
            <w:tcW w:w="12528" w:type="dxa"/>
            <w:tcBorders>
              <w:top w:val="nil"/>
              <w:left w:val="nil"/>
              <w:bottom w:val="nil"/>
              <w:right w:val="single" w:sz="4" w:space="0" w:color="auto"/>
            </w:tcBorders>
            <w:hideMark/>
          </w:tcPr>
          <w:p w:rsidR="00DD3AC2" w:rsidRDefault="00DD3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от "________________20_______ г. Дата </w:t>
            </w:r>
          </w:p>
        </w:tc>
        <w:tc>
          <w:tcPr>
            <w:tcW w:w="2160" w:type="dxa"/>
            <w:vMerge w:val="restart"/>
            <w:tcBorders>
              <w:top w:val="single" w:sz="4" w:space="0" w:color="auto"/>
              <w:left w:val="single" w:sz="4" w:space="0" w:color="auto"/>
              <w:bottom w:val="single" w:sz="4" w:space="0" w:color="auto"/>
              <w:right w:val="single" w:sz="4" w:space="0" w:color="auto"/>
            </w:tcBorders>
          </w:tcPr>
          <w:p w:rsidR="00DD3AC2" w:rsidRDefault="00DD3AC2">
            <w:pPr>
              <w:pStyle w:val="ConsPlusNonformat"/>
              <w:widowControl/>
              <w:jc w:val="center"/>
              <w:rPr>
                <w:rFonts w:ascii="Times New Roman" w:hAnsi="Times New Roman" w:cs="Times New Roman"/>
                <w:sz w:val="24"/>
                <w:szCs w:val="24"/>
              </w:rPr>
            </w:pPr>
          </w:p>
        </w:tc>
      </w:tr>
      <w:tr w:rsidR="00DD3AC2" w:rsidTr="00DD3AC2">
        <w:tc>
          <w:tcPr>
            <w:tcW w:w="12528" w:type="dxa"/>
            <w:tcBorders>
              <w:top w:val="nil"/>
              <w:left w:val="nil"/>
              <w:bottom w:val="nil"/>
              <w:right w:val="single" w:sz="4" w:space="0" w:color="auto"/>
            </w:tcBorders>
          </w:tcPr>
          <w:p w:rsidR="00DD3AC2" w:rsidRDefault="00DD3AC2">
            <w:pPr>
              <w:pStyle w:val="ConsPlusNonformat"/>
              <w:widowControl/>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AC2" w:rsidRDefault="00DD3AC2">
            <w:pPr>
              <w:autoSpaceDE/>
              <w:autoSpaceDN/>
              <w:rPr>
                <w:rFonts w:ascii="Times New Roman" w:hAnsi="Times New Roman" w:cs="Times New Roman"/>
                <w:sz w:val="24"/>
                <w:szCs w:val="24"/>
              </w:rPr>
            </w:pPr>
          </w:p>
        </w:tc>
      </w:tr>
      <w:tr w:rsidR="00DD3AC2" w:rsidTr="00DD3AC2">
        <w:tc>
          <w:tcPr>
            <w:tcW w:w="12528" w:type="dxa"/>
            <w:tcBorders>
              <w:top w:val="nil"/>
              <w:left w:val="nil"/>
              <w:bottom w:val="nil"/>
              <w:right w:val="single" w:sz="4" w:space="0" w:color="auto"/>
            </w:tcBorders>
            <w:hideMark/>
          </w:tcPr>
          <w:p w:rsidR="00DD3AC2" w:rsidRDefault="00DD3AC2">
            <w:pPr>
              <w:pStyle w:val="ConsPlusNonformat"/>
              <w:widowControl/>
              <w:rPr>
                <w:rFonts w:ascii="Times New Roman" w:hAnsi="Times New Roman" w:cs="Times New Roman"/>
                <w:sz w:val="24"/>
                <w:szCs w:val="24"/>
              </w:rPr>
            </w:pPr>
            <w:r>
              <w:rPr>
                <w:rFonts w:ascii="Times New Roman" w:hAnsi="Times New Roman" w:cs="Times New Roman"/>
                <w:sz w:val="24"/>
                <w:szCs w:val="24"/>
              </w:rPr>
              <w:t>Субъект бюджетного планирования _________________________________________________________________</w:t>
            </w:r>
          </w:p>
        </w:tc>
        <w:tc>
          <w:tcPr>
            <w:tcW w:w="2160" w:type="dxa"/>
            <w:tcBorders>
              <w:top w:val="single" w:sz="4" w:space="0" w:color="auto"/>
              <w:left w:val="single" w:sz="4" w:space="0" w:color="auto"/>
              <w:bottom w:val="single" w:sz="4" w:space="0" w:color="auto"/>
              <w:right w:val="single" w:sz="4" w:space="0" w:color="auto"/>
            </w:tcBorders>
          </w:tcPr>
          <w:p w:rsidR="00DD3AC2" w:rsidRDefault="00DD3AC2">
            <w:pPr>
              <w:pStyle w:val="ConsPlusNonformat"/>
              <w:widowControl/>
              <w:jc w:val="center"/>
              <w:rPr>
                <w:rFonts w:ascii="Times New Roman" w:hAnsi="Times New Roman" w:cs="Times New Roman"/>
                <w:sz w:val="24"/>
                <w:szCs w:val="24"/>
              </w:rPr>
            </w:pPr>
          </w:p>
        </w:tc>
      </w:tr>
      <w:tr w:rsidR="00DD3AC2" w:rsidTr="00DD3AC2">
        <w:tc>
          <w:tcPr>
            <w:tcW w:w="12528" w:type="dxa"/>
            <w:tcBorders>
              <w:top w:val="nil"/>
              <w:left w:val="nil"/>
              <w:bottom w:val="nil"/>
              <w:right w:val="single" w:sz="4" w:space="0" w:color="auto"/>
            </w:tcBorders>
            <w:hideMark/>
          </w:tcPr>
          <w:p w:rsidR="00DD3AC2" w:rsidRDefault="00DD3AC2">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бюджетного ассигнования ____________________________________________________________</w:t>
            </w:r>
          </w:p>
        </w:tc>
        <w:tc>
          <w:tcPr>
            <w:tcW w:w="2160" w:type="dxa"/>
            <w:tcBorders>
              <w:top w:val="single" w:sz="4" w:space="0" w:color="auto"/>
              <w:left w:val="single" w:sz="4" w:space="0" w:color="auto"/>
              <w:bottom w:val="single" w:sz="4" w:space="0" w:color="auto"/>
              <w:right w:val="single" w:sz="4" w:space="0" w:color="auto"/>
            </w:tcBorders>
          </w:tcPr>
          <w:p w:rsidR="00DD3AC2" w:rsidRDefault="00DD3AC2">
            <w:pPr>
              <w:pStyle w:val="ConsPlusNonformat"/>
              <w:widowControl/>
              <w:jc w:val="center"/>
              <w:rPr>
                <w:rFonts w:ascii="Times New Roman" w:hAnsi="Times New Roman" w:cs="Times New Roman"/>
                <w:sz w:val="24"/>
                <w:szCs w:val="24"/>
              </w:rPr>
            </w:pPr>
          </w:p>
        </w:tc>
      </w:tr>
    </w:tbl>
    <w:p w:rsidR="00DD3AC2" w:rsidRDefault="00DD3AC2" w:rsidP="00DD3AC2">
      <w:pPr>
        <w:pStyle w:val="ConsPlusNonformat"/>
        <w:widowControl/>
        <w:rPr>
          <w:sz w:val="24"/>
          <w:szCs w:val="24"/>
        </w:rPr>
      </w:pPr>
    </w:p>
    <w:p w:rsidR="00DD3AC2" w:rsidRDefault="00DD3AC2" w:rsidP="00DD3AC2">
      <w:pPr>
        <w:pStyle w:val="ConsPlusNonformat"/>
        <w:widowControl/>
        <w:rPr>
          <w:sz w:val="24"/>
          <w:szCs w:val="24"/>
        </w:rPr>
      </w:pPr>
      <w:r>
        <w:rPr>
          <w:sz w:val="24"/>
          <w:szCs w:val="24"/>
        </w:rPr>
        <w:t xml:space="preserve"> </w:t>
      </w:r>
    </w:p>
    <w:p w:rsidR="00DD3AC2" w:rsidRDefault="00DD3AC2" w:rsidP="00DD3AC2">
      <w:pPr>
        <w:pStyle w:val="ConsPlusNonformat"/>
        <w:widowControl/>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1. Объем бюджетных ассигнований на исполнение</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расходных обязательств, тыс. руб.</w:t>
      </w:r>
    </w:p>
    <w:p w:rsidR="00DD3AC2" w:rsidRDefault="00DD3AC2" w:rsidP="00DD3AC2">
      <w:pPr>
        <w:adjustRightInd w:val="0"/>
        <w:jc w:val="both"/>
        <w:rPr>
          <w:b/>
          <w:sz w:val="24"/>
          <w:szCs w:val="24"/>
        </w:rPr>
      </w:pPr>
    </w:p>
    <w:tbl>
      <w:tblPr>
        <w:tblW w:w="5000" w:type="pct"/>
        <w:tblCellMar>
          <w:left w:w="70" w:type="dxa"/>
          <w:right w:w="70" w:type="dxa"/>
        </w:tblCellMar>
        <w:tblLook w:val="04A0" w:firstRow="1" w:lastRow="0" w:firstColumn="1" w:lastColumn="0" w:noHBand="0" w:noVBand="1"/>
      </w:tblPr>
      <w:tblGrid>
        <w:gridCol w:w="1110"/>
        <w:gridCol w:w="596"/>
        <w:gridCol w:w="849"/>
        <w:gridCol w:w="266"/>
        <w:gridCol w:w="489"/>
        <w:gridCol w:w="773"/>
        <w:gridCol w:w="902"/>
        <w:gridCol w:w="861"/>
        <w:gridCol w:w="925"/>
        <w:gridCol w:w="859"/>
        <w:gridCol w:w="859"/>
        <w:gridCol w:w="1006"/>
      </w:tblGrid>
      <w:tr w:rsidR="00B16939" w:rsidTr="00B16939">
        <w:trPr>
          <w:cantSplit/>
          <w:trHeight w:val="240"/>
        </w:trPr>
        <w:tc>
          <w:tcPr>
            <w:tcW w:w="380"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расходного </w:t>
            </w:r>
            <w:r w:rsidR="00DD3AC2">
              <w:rPr>
                <w:rFonts w:ascii="Times New Roman" w:hAnsi="Times New Roman" w:cs="Times New Roman"/>
                <w:sz w:val="24"/>
                <w:szCs w:val="24"/>
              </w:rPr>
              <w:t>обязательства</w:t>
            </w:r>
          </w:p>
        </w:tc>
        <w:tc>
          <w:tcPr>
            <w:tcW w:w="1428" w:type="pct"/>
            <w:gridSpan w:val="5"/>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Код расходов по БК</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________г. (отчетный </w:t>
            </w:r>
            <w:r w:rsidR="00DD3AC2">
              <w:rPr>
                <w:rFonts w:ascii="Times New Roman" w:hAnsi="Times New Roman" w:cs="Times New Roman"/>
                <w:sz w:val="24"/>
                <w:szCs w:val="24"/>
              </w:rPr>
              <w:t>год)</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(текущий </w:t>
            </w:r>
            <w:r w:rsidR="00DD3AC2">
              <w:rPr>
                <w:rFonts w:ascii="Times New Roman" w:hAnsi="Times New Roman" w:cs="Times New Roman"/>
                <w:sz w:val="24"/>
                <w:szCs w:val="24"/>
              </w:rPr>
              <w:t>год)</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(очередной </w:t>
            </w:r>
            <w:r w:rsidR="00DD3AC2">
              <w:rPr>
                <w:rFonts w:ascii="Times New Roman" w:hAnsi="Times New Roman" w:cs="Times New Roman"/>
                <w:sz w:val="24"/>
                <w:szCs w:val="24"/>
              </w:rPr>
              <w:t>год)</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_______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первый год планового </w:t>
            </w:r>
            <w:r w:rsidR="00DD3AC2">
              <w:rPr>
                <w:rFonts w:ascii="Times New Roman" w:hAnsi="Times New Roman" w:cs="Times New Roman"/>
                <w:sz w:val="24"/>
                <w:szCs w:val="24"/>
              </w:rPr>
              <w:t>периода)</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________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второй год </w:t>
            </w:r>
            <w:r>
              <w:rPr>
                <w:rFonts w:ascii="Times New Roman" w:hAnsi="Times New Roman" w:cs="Times New Roman"/>
                <w:sz w:val="24"/>
                <w:szCs w:val="24"/>
              </w:rPr>
              <w:br/>
              <w:t xml:space="preserve">планового </w:t>
            </w:r>
            <w:r w:rsidR="00DD3AC2">
              <w:rPr>
                <w:rFonts w:ascii="Times New Roman" w:hAnsi="Times New Roman" w:cs="Times New Roman"/>
                <w:sz w:val="24"/>
                <w:szCs w:val="24"/>
              </w:rPr>
              <w:t>периода)</w:t>
            </w:r>
          </w:p>
        </w:tc>
        <w:tc>
          <w:tcPr>
            <w:tcW w:w="532" w:type="pct"/>
            <w:vMerge w:val="restar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16939" w:rsidTr="00B16939">
        <w:trPr>
          <w:cantSplit/>
          <w:trHeight w:val="720"/>
        </w:trPr>
        <w:tc>
          <w:tcPr>
            <w:tcW w:w="380"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rPr>
                <w:rFonts w:ascii="Times New Roman" w:hAnsi="Times New Roman" w:cs="Times New Roman"/>
                <w:sz w:val="24"/>
                <w:szCs w:val="24"/>
              </w:rPr>
            </w:pPr>
            <w:r>
              <w:rPr>
                <w:rFonts w:ascii="Times New Roman" w:hAnsi="Times New Roman" w:cs="Times New Roman"/>
                <w:sz w:val="24"/>
                <w:szCs w:val="24"/>
              </w:rPr>
              <w:t>раз</w:t>
            </w:r>
            <w:r w:rsidR="00DD3AC2">
              <w:rPr>
                <w:rFonts w:ascii="Times New Roman" w:hAnsi="Times New Roman" w:cs="Times New Roman"/>
                <w:sz w:val="24"/>
                <w:szCs w:val="24"/>
              </w:rPr>
              <w:t xml:space="preserve">дел </w:t>
            </w:r>
          </w:p>
        </w:tc>
        <w:tc>
          <w:tcPr>
            <w:tcW w:w="361" w:type="pc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подраз</w:t>
            </w:r>
            <w:r w:rsidR="00DD3AC2">
              <w:rPr>
                <w:rFonts w:ascii="Times New Roman" w:hAnsi="Times New Roman" w:cs="Times New Roman"/>
                <w:sz w:val="24"/>
                <w:szCs w:val="24"/>
              </w:rPr>
              <w:t>дел</w:t>
            </w:r>
          </w:p>
        </w:tc>
        <w:tc>
          <w:tcPr>
            <w:tcW w:w="361" w:type="pct"/>
            <w:gridSpan w:val="2"/>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Целевая </w:t>
            </w:r>
            <w:r w:rsidR="00DD3AC2">
              <w:rPr>
                <w:rFonts w:ascii="Times New Roman" w:hAnsi="Times New Roman" w:cs="Times New Roman"/>
                <w:sz w:val="24"/>
                <w:szCs w:val="24"/>
              </w:rPr>
              <w:t xml:space="preserve">статья </w:t>
            </w:r>
          </w:p>
        </w:tc>
        <w:tc>
          <w:tcPr>
            <w:tcW w:w="301" w:type="pct"/>
            <w:tcBorders>
              <w:top w:val="single" w:sz="6" w:space="0" w:color="auto"/>
              <w:left w:val="single" w:sz="6" w:space="0" w:color="auto"/>
              <w:bottom w:val="single" w:sz="6" w:space="0" w:color="auto"/>
              <w:right w:val="single" w:sz="6" w:space="0" w:color="auto"/>
            </w:tcBorders>
            <w:hideMark/>
          </w:tcPr>
          <w:p w:rsidR="00DD3AC2" w:rsidRDefault="00B1693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вид рас</w:t>
            </w:r>
            <w:r w:rsidR="00DD3AC2">
              <w:rPr>
                <w:rFonts w:ascii="Times New Roman" w:hAnsi="Times New Roman" w:cs="Times New Roman"/>
                <w:sz w:val="24"/>
                <w:szCs w:val="24"/>
              </w:rPr>
              <w:t>ходов</w:t>
            </w: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c>
          <w:tcPr>
            <w:tcW w:w="532" w:type="pct"/>
            <w:vMerge/>
            <w:tcBorders>
              <w:top w:val="single" w:sz="6" w:space="0" w:color="auto"/>
              <w:left w:val="single" w:sz="6" w:space="0" w:color="auto"/>
              <w:bottom w:val="single" w:sz="6" w:space="0" w:color="auto"/>
              <w:right w:val="single" w:sz="6" w:space="0" w:color="auto"/>
            </w:tcBorders>
            <w:vAlign w:val="center"/>
            <w:hideMark/>
          </w:tcPr>
          <w:p w:rsidR="00DD3AC2" w:rsidRDefault="00DD3AC2">
            <w:pPr>
              <w:autoSpaceDE/>
              <w:autoSpaceDN/>
              <w:rPr>
                <w:rFonts w:ascii="Times New Roman" w:hAnsi="Times New Roman" w:cs="Times New Roman"/>
                <w:sz w:val="24"/>
                <w:szCs w:val="24"/>
              </w:rPr>
            </w:pPr>
          </w:p>
        </w:tc>
      </w:tr>
      <w:tr w:rsidR="00B16939" w:rsidTr="00B16939">
        <w:trPr>
          <w:cantSplit/>
          <w:trHeight w:val="240"/>
        </w:trPr>
        <w:tc>
          <w:tcPr>
            <w:tcW w:w="380"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04"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32" w:type="pct"/>
            <w:tcBorders>
              <w:top w:val="single" w:sz="6" w:space="0" w:color="auto"/>
              <w:left w:val="single" w:sz="6" w:space="0" w:color="auto"/>
              <w:bottom w:val="single" w:sz="6" w:space="0" w:color="auto"/>
              <w:right w:val="single" w:sz="6" w:space="0" w:color="auto"/>
            </w:tcBorders>
            <w:hideMark/>
          </w:tcPr>
          <w:p w:rsidR="00DD3AC2" w:rsidRDefault="00DD3A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B16939" w:rsidTr="00B16939">
        <w:trPr>
          <w:cantSplit/>
          <w:trHeight w:val="240"/>
        </w:trPr>
        <w:tc>
          <w:tcPr>
            <w:tcW w:w="380"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gridSpan w:val="2"/>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r>
      <w:tr w:rsidR="00B16939" w:rsidTr="00B16939">
        <w:trPr>
          <w:cantSplit/>
          <w:trHeight w:val="240"/>
        </w:trPr>
        <w:tc>
          <w:tcPr>
            <w:tcW w:w="380"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gridSpan w:val="2"/>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r>
      <w:tr w:rsidR="00B16939" w:rsidTr="00B16939">
        <w:trPr>
          <w:cantSplit/>
          <w:trHeight w:val="240"/>
        </w:trPr>
        <w:tc>
          <w:tcPr>
            <w:tcW w:w="380"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61" w:type="pct"/>
            <w:gridSpan w:val="2"/>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r>
      <w:tr w:rsidR="00DD3AC2" w:rsidTr="00B16939">
        <w:trPr>
          <w:gridBefore w:val="4"/>
          <w:wBefore w:w="1265" w:type="pct"/>
          <w:cantSplit/>
          <w:trHeight w:val="240"/>
        </w:trPr>
        <w:tc>
          <w:tcPr>
            <w:tcW w:w="542" w:type="pct"/>
            <w:gridSpan w:val="2"/>
            <w:tcBorders>
              <w:top w:val="single" w:sz="6" w:space="0" w:color="auto"/>
              <w:left w:val="nil"/>
              <w:bottom w:val="nil"/>
              <w:right w:val="single" w:sz="6" w:space="0" w:color="auto"/>
            </w:tcBorders>
            <w:hideMark/>
          </w:tcPr>
          <w:p w:rsidR="00DD3AC2" w:rsidRDefault="00DD3AC2">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c>
          <w:tcPr>
            <w:tcW w:w="532" w:type="pct"/>
            <w:tcBorders>
              <w:top w:val="single" w:sz="6" w:space="0" w:color="auto"/>
              <w:left w:val="single" w:sz="6" w:space="0" w:color="auto"/>
              <w:bottom w:val="single" w:sz="6" w:space="0" w:color="auto"/>
              <w:right w:val="single" w:sz="6" w:space="0" w:color="auto"/>
            </w:tcBorders>
          </w:tcPr>
          <w:p w:rsidR="00DD3AC2" w:rsidRDefault="00DD3AC2">
            <w:pPr>
              <w:pStyle w:val="ConsPlusCell"/>
              <w:widowControl/>
              <w:rPr>
                <w:rFonts w:ascii="Times New Roman" w:hAnsi="Times New Roman" w:cs="Times New Roman"/>
                <w:sz w:val="24"/>
                <w:szCs w:val="24"/>
              </w:rPr>
            </w:pPr>
          </w:p>
        </w:tc>
      </w:tr>
    </w:tbl>
    <w:p w:rsidR="00DD3AC2" w:rsidRDefault="00DD3AC2" w:rsidP="00B16939">
      <w:pPr>
        <w:pStyle w:val="ConsPlusNonformat"/>
        <w:widowControl/>
        <w:rPr>
          <w:rFonts w:ascii="Times New Roman" w:hAnsi="Times New Roman" w:cs="Times New Roman"/>
          <w:sz w:val="24"/>
          <w:szCs w:val="24"/>
        </w:rPr>
      </w:pPr>
    </w:p>
    <w:p w:rsidR="00DD3AC2" w:rsidRDefault="00DD3AC2" w:rsidP="00DD3AC2">
      <w:pPr>
        <w:pStyle w:val="ConsPlusNonformat"/>
        <w:widowControl/>
        <w:jc w:val="center"/>
        <w:rPr>
          <w:rFonts w:ascii="Times New Roman" w:hAnsi="Times New Roman" w:cs="Times New Roman"/>
          <w:sz w:val="24"/>
          <w:szCs w:val="24"/>
        </w:rPr>
      </w:pPr>
    </w:p>
    <w:p w:rsidR="00DD3AC2" w:rsidRDefault="00DD3AC2" w:rsidP="00DD3AC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4. Пояснительная записка</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B16939">
        <w:rPr>
          <w:rFonts w:ascii="Times New Roman" w:hAnsi="Times New Roman" w:cs="Times New Roman"/>
          <w:sz w:val="24"/>
          <w:szCs w:val="24"/>
        </w:rPr>
        <w:t>_____________________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B16939">
        <w:rPr>
          <w:rFonts w:ascii="Times New Roman" w:hAnsi="Times New Roman" w:cs="Times New Roman"/>
          <w:sz w:val="24"/>
          <w:szCs w:val="24"/>
        </w:rPr>
        <w:t>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(уполномоченное лицо) ___________ _________ _____________________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p w:rsidR="00DD3AC2" w:rsidRDefault="00DD3AC2" w:rsidP="00DD3AC2">
      <w:pPr>
        <w:pStyle w:val="ConsPlusNonformat"/>
        <w:widowControl/>
        <w:rPr>
          <w:rFonts w:ascii="Times New Roman" w:hAnsi="Times New Roman" w:cs="Times New Roman"/>
          <w:sz w:val="24"/>
          <w:szCs w:val="24"/>
        </w:rPr>
      </w:pP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Исполнитель ___________ _________ _____________________ _________</w:t>
      </w:r>
    </w:p>
    <w:p w:rsidR="00DD3AC2" w:rsidRDefault="00DD3AC2" w:rsidP="00DD3AC2">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 (телефон)</w:t>
      </w:r>
    </w:p>
    <w:p w:rsidR="00DD3AC2" w:rsidRDefault="00DD3AC2" w:rsidP="00DD3AC2">
      <w:pPr>
        <w:pStyle w:val="ConsPlusNonformat"/>
        <w:widowControl/>
        <w:rPr>
          <w:rFonts w:ascii="Times New Roman" w:hAnsi="Times New Roman" w:cs="Times New Roman"/>
          <w:sz w:val="24"/>
          <w:szCs w:val="24"/>
        </w:rPr>
      </w:pPr>
    </w:p>
    <w:p w:rsidR="00BF3C21" w:rsidRPr="00B16939" w:rsidRDefault="00DD3AC2" w:rsidP="00B16939">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 20__ г. "__" __________ 20__ г.</w:t>
      </w:r>
    </w:p>
    <w:sectPr w:rsidR="00BF3C21" w:rsidRPr="00B1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B"/>
    <w:rsid w:val="0066254B"/>
    <w:rsid w:val="00953E94"/>
    <w:rsid w:val="00B16939"/>
    <w:rsid w:val="00BF3C21"/>
    <w:rsid w:val="00C81F58"/>
    <w:rsid w:val="00DD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C2"/>
    <w:pPr>
      <w:autoSpaceDE w:val="0"/>
      <w:autoSpaceDN w:val="0"/>
      <w:spacing w:after="0" w:line="240" w:lineRule="auto"/>
    </w:pPr>
    <w:rPr>
      <w:rFonts w:ascii="CG Times" w:eastAsia="Times New Roman" w:hAnsi="CG Times" w:cs="CG Time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3AC2"/>
    <w:pPr>
      <w:jc w:val="center"/>
    </w:pPr>
    <w:rPr>
      <w:spacing w:val="20"/>
      <w:sz w:val="28"/>
      <w:szCs w:val="28"/>
    </w:rPr>
  </w:style>
  <w:style w:type="character" w:customStyle="1" w:styleId="a4">
    <w:name w:val="Название Знак"/>
    <w:basedOn w:val="a0"/>
    <w:link w:val="a3"/>
    <w:rsid w:val="00DD3AC2"/>
    <w:rPr>
      <w:rFonts w:ascii="CG Times" w:eastAsia="Times New Roman" w:hAnsi="CG Times" w:cs="CG Times"/>
      <w:spacing w:val="20"/>
      <w:sz w:val="28"/>
      <w:szCs w:val="28"/>
      <w:lang w:eastAsia="ru-RU"/>
    </w:rPr>
  </w:style>
  <w:style w:type="paragraph" w:styleId="a5">
    <w:name w:val="Body Text"/>
    <w:basedOn w:val="a"/>
    <w:link w:val="a6"/>
    <w:semiHidden/>
    <w:unhideWhenUsed/>
    <w:rsid w:val="00DD3AC2"/>
    <w:pPr>
      <w:jc w:val="both"/>
    </w:pPr>
    <w:rPr>
      <w:sz w:val="26"/>
      <w:szCs w:val="26"/>
      <w:lang w:val="en-US"/>
    </w:rPr>
  </w:style>
  <w:style w:type="character" w:customStyle="1" w:styleId="a6">
    <w:name w:val="Основной текст Знак"/>
    <w:basedOn w:val="a0"/>
    <w:link w:val="a5"/>
    <w:semiHidden/>
    <w:rsid w:val="00DD3AC2"/>
    <w:rPr>
      <w:rFonts w:ascii="CG Times" w:eastAsia="Times New Roman" w:hAnsi="CG Times" w:cs="CG Times"/>
      <w:sz w:val="26"/>
      <w:szCs w:val="26"/>
      <w:lang w:val="en-US" w:eastAsia="ru-RU"/>
    </w:rPr>
  </w:style>
  <w:style w:type="paragraph" w:customStyle="1" w:styleId="ConsPlusNormal">
    <w:name w:val="ConsPlusNormal"/>
    <w:rsid w:val="00DD3A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D3A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D3AC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C2"/>
    <w:pPr>
      <w:autoSpaceDE w:val="0"/>
      <w:autoSpaceDN w:val="0"/>
      <w:spacing w:after="0" w:line="240" w:lineRule="auto"/>
    </w:pPr>
    <w:rPr>
      <w:rFonts w:ascii="CG Times" w:eastAsia="Times New Roman" w:hAnsi="CG Times" w:cs="CG Time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3AC2"/>
    <w:pPr>
      <w:jc w:val="center"/>
    </w:pPr>
    <w:rPr>
      <w:spacing w:val="20"/>
      <w:sz w:val="28"/>
      <w:szCs w:val="28"/>
    </w:rPr>
  </w:style>
  <w:style w:type="character" w:customStyle="1" w:styleId="a4">
    <w:name w:val="Название Знак"/>
    <w:basedOn w:val="a0"/>
    <w:link w:val="a3"/>
    <w:rsid w:val="00DD3AC2"/>
    <w:rPr>
      <w:rFonts w:ascii="CG Times" w:eastAsia="Times New Roman" w:hAnsi="CG Times" w:cs="CG Times"/>
      <w:spacing w:val="20"/>
      <w:sz w:val="28"/>
      <w:szCs w:val="28"/>
      <w:lang w:eastAsia="ru-RU"/>
    </w:rPr>
  </w:style>
  <w:style w:type="paragraph" w:styleId="a5">
    <w:name w:val="Body Text"/>
    <w:basedOn w:val="a"/>
    <w:link w:val="a6"/>
    <w:semiHidden/>
    <w:unhideWhenUsed/>
    <w:rsid w:val="00DD3AC2"/>
    <w:pPr>
      <w:jc w:val="both"/>
    </w:pPr>
    <w:rPr>
      <w:sz w:val="26"/>
      <w:szCs w:val="26"/>
      <w:lang w:val="en-US"/>
    </w:rPr>
  </w:style>
  <w:style w:type="character" w:customStyle="1" w:styleId="a6">
    <w:name w:val="Основной текст Знак"/>
    <w:basedOn w:val="a0"/>
    <w:link w:val="a5"/>
    <w:semiHidden/>
    <w:rsid w:val="00DD3AC2"/>
    <w:rPr>
      <w:rFonts w:ascii="CG Times" w:eastAsia="Times New Roman" w:hAnsi="CG Times" w:cs="CG Times"/>
      <w:sz w:val="26"/>
      <w:szCs w:val="26"/>
      <w:lang w:val="en-US" w:eastAsia="ru-RU"/>
    </w:rPr>
  </w:style>
  <w:style w:type="paragraph" w:customStyle="1" w:styleId="ConsPlusNormal">
    <w:name w:val="ConsPlusNormal"/>
    <w:rsid w:val="00DD3A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D3A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D3AC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8FE7-22D4-459B-A1AE-1D8D131E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2014-11-20T01:56:00Z</dcterms:created>
  <dcterms:modified xsi:type="dcterms:W3CDTF">2014-12-10T07:48:00Z</dcterms:modified>
</cp:coreProperties>
</file>