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74" w:rsidRDefault="00551C74" w:rsidP="00551C74">
      <w:pPr>
        <w:pStyle w:val="zfr3q"/>
        <w:spacing w:before="0" w:beforeAutospacing="0" w:after="0" w:afterAutospacing="0" w:line="20" w:lineRule="atLeast"/>
        <w:jc w:val="both"/>
      </w:pPr>
      <w:r>
        <w:rPr>
          <w:noProof/>
        </w:rPr>
        <w:drawing>
          <wp:inline distT="0" distB="0" distL="0" distR="0">
            <wp:extent cx="6726019" cy="9245600"/>
            <wp:effectExtent l="0" t="0" r="0" b="0"/>
            <wp:docPr id="2" name="Рисунок 2" descr="C:\Users\User\Pictures\2019-03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3-1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415" cy="924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lastRenderedPageBreak/>
        <w:t>- занимаемая должность;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стаж работы;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наличие судимостей;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знание иностранных языков;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адрес места жительства (по паспорту и фактический), дата регистрации по указанному месту жительства;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состояние в браке;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состав семьи;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размер заработной платы;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сведения о воинском учете;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подлинники и копии приказов по личному составу;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личные дела, личные карточки (форма Т</w:t>
      </w:r>
      <w:proofErr w:type="gramStart"/>
      <w:r w:rsidRPr="004838F9">
        <w:t>2</w:t>
      </w:r>
      <w:proofErr w:type="gramEnd"/>
      <w:r w:rsidRPr="004838F9">
        <w:t>) и трудовые книжки работников;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основания к приказам по личному составу;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дела, содержащие материалы по повышению квалификации и переподготовке работников, их аттестации, служебным расследованиям;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копии документов об образовании;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результаты медицинского обследования на предмет годности к осуществлению трудовых обязанностей;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фотографии;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3. Собственником персональных данных является субъект, в полном объеме реализующий полномочия владения, пользования, распоряжения этими ресурсами. Это любой гражданин, к личности которого относятся соответствующие персональные данные, и который вступил (стал работником) или изъявил желание вступить в трудовые отношения с работодателем. Субъект персональных данных самостоятельно решает вопрос передачи работодателю своих персональных данных.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4. Держателем персональных данных является работодатель, которому работник добровольно передает во владение свои персональные данные. Работодатель выполняет функцию владения этими данными и обладает полномочиями распоряжения ими в пределах, установленных законодательством.</w:t>
      </w:r>
    </w:p>
    <w:p w:rsid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center"/>
      </w:pPr>
      <w:r>
        <w:rPr>
          <w:rStyle w:val="a3"/>
        </w:rPr>
        <w:t>3</w:t>
      </w:r>
      <w:r w:rsidRPr="004838F9">
        <w:rPr>
          <w:rStyle w:val="a3"/>
        </w:rPr>
        <w:t>. Получение, обработка и передача персональных данных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1. Получение, хранение, к</w:t>
      </w:r>
      <w:bookmarkStart w:id="0" w:name="_GoBack"/>
      <w:bookmarkEnd w:id="0"/>
      <w:r w:rsidRPr="004838F9">
        <w:t>омбинирование,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обеспечения сохранности имущества.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 xml:space="preserve">2. Все персональные данные работника директор </w:t>
      </w:r>
      <w:r>
        <w:t>«ИКЦ» МО «Бахтай»</w:t>
      </w:r>
      <w:r w:rsidRPr="004838F9">
        <w:t xml:space="preserve"> получает у него самого. Если персональные данные </w:t>
      </w:r>
      <w:proofErr w:type="gramStart"/>
      <w:r w:rsidRPr="004838F9">
        <w:t>работника</w:t>
      </w:r>
      <w:proofErr w:type="gramEnd"/>
      <w:r w:rsidRPr="004838F9">
        <w:t xml:space="preserve"> возможно получить только у третьей стороны, то работник должен быть уведомлен об этом заранее, и от него должно быть получено письменное согласие.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4. Не допускается получение и обработка персональных данных работника о его политических, религиозных и иных убеждениях и частной жизни, а также о его членстве в общественных объединениях или его профсоюзной деятельности, за исключением случаев, предусмотренных законодательством Российской Федерации.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 xml:space="preserve">5. Работник имеет право </w:t>
      </w:r>
      <w:proofErr w:type="gramStart"/>
      <w:r w:rsidRPr="004838F9">
        <w:t>на</w:t>
      </w:r>
      <w:proofErr w:type="gramEnd"/>
      <w:r w:rsidRPr="004838F9">
        <w:t>: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полную информацию о своих персональных данных и обработке этих данных;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lastRenderedPageBreak/>
        <w:t>-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действующим законодательством Российской Федерации;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определение своих представителей для защиты своих персональных данных;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доступ к относящимся к ним медицинским данным с помощью медицинского специалиста по их выбору;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требование об исключении или исправлении неверных или неполных персональных данных, а также данных, обработанных с нарушением требований.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6. Работник обязан: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 xml:space="preserve">- </w:t>
      </w:r>
      <w:r w:rsidRPr="004838F9">
        <w:t>передавать работодателю или его представителю комплекс достоверных, документированных персональных данных.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своевременно сообщать работодателю об изменении своих персональных данных.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7. Доступ к персональным данным работников разрешается только специально уполномоченным лицам для выполнения конкретных функций в рамках их должностных обязанностей.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 xml:space="preserve">8. Обработкой персональных данных в части, касающейся выполнения своих должностных обязанностей, занимаются следующие сотрудники </w:t>
      </w:r>
      <w:r>
        <w:t xml:space="preserve">«ИКЦ» МО «Бахтай» </w:t>
      </w:r>
      <w:r w:rsidRPr="004838F9">
        <w:t xml:space="preserve">- директор, </w:t>
      </w:r>
      <w:r>
        <w:t>начальник финансового отдела</w:t>
      </w:r>
      <w:r w:rsidRPr="004838F9">
        <w:t>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>9</w:t>
      </w:r>
      <w:r w:rsidRPr="004838F9">
        <w:t>. Другим работникам, организациям, а также родственникам и членам семьи работника персональные данные предоставляются только с письменного согласия работника. Исключение представляют собой случаи, когда предоставление персональных данных работника связано с необходимостью предупреждения угрозы жизни и здоровью работника, а также в случаях, установленных законодательством Российской Федерации.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 xml:space="preserve">10. Должностные лица </w:t>
      </w:r>
      <w:r>
        <w:t xml:space="preserve">«ИКЦ» МО «Бахтай», </w:t>
      </w:r>
      <w:r w:rsidRPr="004838F9">
        <w:t>получающие персональные данные работника, предупреждаются о том, что эти данные могут использоваться только по прямому назначению в соответствии с действующим законодательством Российской Федерации (приложение № 1).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 xml:space="preserve">11. Работник имеет доступ к своим персональным данным. По письменному заявлению работника </w:t>
      </w:r>
      <w:r w:rsidR="00D23DB4">
        <w:t>директор</w:t>
      </w:r>
      <w:r w:rsidRPr="004838F9">
        <w:t xml:space="preserve"> обязан в срок не позднее трех дней со дня подачи заявления выдать ему копии документов, связанных с работой.</w:t>
      </w: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4838F9" w:rsidRPr="004838F9" w:rsidRDefault="00D23DB4" w:rsidP="00D23DB4">
      <w:pPr>
        <w:pStyle w:val="zfr3q"/>
        <w:spacing w:before="0" w:beforeAutospacing="0" w:after="0" w:afterAutospacing="0" w:line="20" w:lineRule="atLeast"/>
        <w:ind w:firstLine="426"/>
        <w:jc w:val="center"/>
      </w:pPr>
      <w:r>
        <w:rPr>
          <w:rStyle w:val="a3"/>
        </w:rPr>
        <w:t>4</w:t>
      </w:r>
      <w:r w:rsidR="004838F9" w:rsidRPr="004838F9">
        <w:rPr>
          <w:rStyle w:val="a3"/>
        </w:rPr>
        <w:t>. Хранение и защита персональных данных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 xml:space="preserve">1. </w:t>
      </w:r>
      <w:r w:rsidRPr="00D23DB4">
        <w:t>Под угрозой или опасностью утраты персональных данных</w:t>
      </w:r>
      <w:r w:rsidRPr="004838F9">
        <w:t xml:space="preserve">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 xml:space="preserve">2. </w:t>
      </w:r>
      <w:r w:rsidRPr="00D23DB4">
        <w:t>Защита персональных данных</w:t>
      </w:r>
      <w:r w:rsidRPr="004838F9">
        <w:t xml:space="preserve">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</w:t>
      </w:r>
      <w:r w:rsidRPr="004838F9">
        <w:lastRenderedPageBreak/>
        <w:t>обеспечивающий достаточно надежную безопасность информации в процессе управленческой и производственной деятельности учреждения.</w:t>
      </w: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4838F9" w:rsidRPr="004838F9" w:rsidRDefault="00D23DB4" w:rsidP="00D23DB4">
      <w:pPr>
        <w:pStyle w:val="zfr3q"/>
        <w:spacing w:before="0" w:beforeAutospacing="0" w:after="0" w:afterAutospacing="0" w:line="20" w:lineRule="atLeast"/>
        <w:ind w:firstLine="426"/>
        <w:jc w:val="center"/>
      </w:pPr>
      <w:r>
        <w:rPr>
          <w:rStyle w:val="a3"/>
        </w:rPr>
        <w:t>5</w:t>
      </w:r>
      <w:r w:rsidR="004838F9" w:rsidRPr="004838F9">
        <w:rPr>
          <w:rStyle w:val="a3"/>
        </w:rPr>
        <w:t>. Внутренняя защита.</w:t>
      </w:r>
    </w:p>
    <w:p w:rsidR="004838F9" w:rsidRPr="004838F9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>5</w:t>
      </w:r>
      <w:r w:rsidR="004838F9" w:rsidRPr="004838F9">
        <w:t>.1. Основным виновником несанкционированного доступа к персональным данным является, как правило, персонал, работающий с документами и базами данных. Регламентация доступа работников к конфиденциальным сведениям, документами и базами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учреждения.</w:t>
      </w:r>
    </w:p>
    <w:p w:rsidR="004838F9" w:rsidRPr="004838F9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>5</w:t>
      </w:r>
      <w:r w:rsidR="004838F9" w:rsidRPr="004838F9">
        <w:t>.2. Для защиты персональных данных сотрудников необходимо соблюдать ряд мер: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ограничение и регламентация состава работников, функциональные обязанности которых требуют конфиденциальных знаний;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строгое избирательное и обоснованное распределение документов и информации между работниками;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 xml:space="preserve">- рациональное размещение рабочих мест работников, при </w:t>
      </w:r>
      <w:proofErr w:type="gramStart"/>
      <w:r w:rsidRPr="004838F9">
        <w:t>котором</w:t>
      </w:r>
      <w:proofErr w:type="gramEnd"/>
      <w:r w:rsidRPr="004838F9">
        <w:t xml:space="preserve"> исключалось бы бесконтрольное использование защищаемой информации;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знание работниками требований нормативно</w:t>
      </w:r>
      <w:r w:rsidR="00D23DB4">
        <w:t>-</w:t>
      </w:r>
      <w:r w:rsidRPr="004838F9">
        <w:t>методических документов по защите информации и сохранении тайны;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наличие необходимых условий в помещении для работы с конфиденциальными документами и базами данных;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организация порядка уничтожения информации;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воспитательная и разъяснительная работа с работниками учреждения по предупреждению утраты ценных сведений при работе с конфиденциальными документами;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персональные компьютеры, на которых содержатся персональные данные, должны быть защищены паролями доступа.</w:t>
      </w: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4838F9" w:rsidRPr="004838F9" w:rsidRDefault="00D23DB4" w:rsidP="00D23DB4">
      <w:pPr>
        <w:pStyle w:val="zfr3q"/>
        <w:spacing w:before="0" w:beforeAutospacing="0" w:after="0" w:afterAutospacing="0" w:line="20" w:lineRule="atLeast"/>
        <w:ind w:firstLine="426"/>
        <w:jc w:val="center"/>
      </w:pPr>
      <w:r>
        <w:rPr>
          <w:rStyle w:val="a3"/>
        </w:rPr>
        <w:t>6</w:t>
      </w:r>
      <w:r w:rsidR="004838F9" w:rsidRPr="004838F9">
        <w:rPr>
          <w:rStyle w:val="a3"/>
        </w:rPr>
        <w:t>. Внешняя защита.</w:t>
      </w:r>
    </w:p>
    <w:p w:rsidR="004838F9" w:rsidRPr="004838F9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>6</w:t>
      </w:r>
      <w:r w:rsidR="004838F9" w:rsidRPr="004838F9">
        <w:t>.1. 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:rsidR="004838F9" w:rsidRPr="004838F9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>6</w:t>
      </w:r>
      <w:r w:rsidR="004838F9" w:rsidRPr="004838F9">
        <w:t xml:space="preserve">.2. </w:t>
      </w:r>
      <w:r w:rsidR="004838F9" w:rsidRPr="00D23DB4">
        <w:t>Под посторонним лицом</w:t>
      </w:r>
      <w:r w:rsidR="004838F9" w:rsidRPr="004838F9">
        <w:t xml:space="preserve"> понимается любое лицо, не имеющее непосредственного отношения к деятельности учреждения, посетители, сотрудники других организационных структур.</w:t>
      </w:r>
    </w:p>
    <w:p w:rsidR="004838F9" w:rsidRPr="004838F9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>6</w:t>
      </w:r>
      <w:r w:rsidR="004838F9" w:rsidRPr="004838F9">
        <w:t>.3.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отделе кадров.</w:t>
      </w:r>
    </w:p>
    <w:p w:rsidR="004838F9" w:rsidRPr="004838F9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>6</w:t>
      </w:r>
      <w:r w:rsidR="004838F9" w:rsidRPr="004838F9">
        <w:t>.4. Для защиты персональных данных работников необходимо соблюдать ряд мер: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порядок приема, учета и контроля деятельности посетителей;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пропускной режим учреждения;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порядок охраны территории, зданий, помещений, транспортных средств;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- требования к защите информации при интервьюировании и собеседованиях.</w:t>
      </w:r>
    </w:p>
    <w:p w:rsidR="004838F9" w:rsidRPr="004838F9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>6.5</w:t>
      </w:r>
      <w:r w:rsidR="004838F9" w:rsidRPr="004838F9">
        <w:t>. Персональные данные работников хранятся на бумажных носителях в папка</w:t>
      </w:r>
      <w:proofErr w:type="gramStart"/>
      <w:r w:rsidR="004838F9" w:rsidRPr="004838F9">
        <w:t>х</w:t>
      </w:r>
      <w:r>
        <w:t>-</w:t>
      </w:r>
      <w:proofErr w:type="gramEnd"/>
      <w:r w:rsidR="004838F9" w:rsidRPr="004838F9">
        <w:t xml:space="preserve"> регистраторах, в картотеках согласно номенклатуре дел.</w:t>
      </w:r>
    </w:p>
    <w:p w:rsidR="004838F9" w:rsidRPr="004838F9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>6.</w:t>
      </w:r>
      <w:r w:rsidR="004838F9" w:rsidRPr="004838F9">
        <w:t>6. Документы, содержащие персональные данные, хранятся как конфиденциальная информация с ограниченным доступом в сейфах, обеспечивающие сохранность документов.</w:t>
      </w: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4838F9" w:rsidRPr="004838F9" w:rsidRDefault="00D23DB4" w:rsidP="00D23DB4">
      <w:pPr>
        <w:pStyle w:val="zfr3q"/>
        <w:spacing w:before="0" w:beforeAutospacing="0" w:after="0" w:afterAutospacing="0" w:line="20" w:lineRule="atLeast"/>
        <w:ind w:firstLine="426"/>
        <w:jc w:val="center"/>
      </w:pPr>
      <w:r>
        <w:rPr>
          <w:rStyle w:val="a3"/>
        </w:rPr>
        <w:t>7</w:t>
      </w:r>
      <w:r w:rsidR="004838F9" w:rsidRPr="004838F9">
        <w:rPr>
          <w:rStyle w:val="a3"/>
        </w:rPr>
        <w:t>. Ответственность за разглашение конфиденциальной информации, связанной с персональными данными.</w:t>
      </w:r>
    </w:p>
    <w:p w:rsidR="004838F9" w:rsidRPr="004838F9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lastRenderedPageBreak/>
        <w:t>7.</w:t>
      </w:r>
      <w:r w:rsidR="004838F9" w:rsidRPr="004838F9">
        <w:t>1. 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4838F9" w:rsidRPr="004838F9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>7.</w:t>
      </w:r>
      <w:r w:rsidR="004838F9" w:rsidRPr="004838F9">
        <w:t>2. Директор учреждения, разрешающий доступ работника к конфиденциальному документу, несет персональную ответственность за данное разрешение.</w:t>
      </w:r>
    </w:p>
    <w:p w:rsidR="004838F9" w:rsidRPr="004838F9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>7.</w:t>
      </w:r>
      <w:r w:rsidR="004838F9" w:rsidRPr="004838F9">
        <w:t>3. Каждый работник учреждения,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4838F9" w:rsidRPr="004838F9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>
        <w:t>7.</w:t>
      </w:r>
      <w:r w:rsidR="004838F9" w:rsidRPr="004838F9">
        <w:t>4. Нарушение установленного законом порядка сбора, хранения, использования или распространения информации о персональных данных влечет дисциплинарную, административную, гражданско</w:t>
      </w:r>
      <w:r>
        <w:t>-</w:t>
      </w:r>
      <w:r w:rsidR="004838F9" w:rsidRPr="004838F9">
        <w:t>правовую или уголовную ответственность граждан и юридических лиц</w:t>
      </w:r>
      <w:r w:rsidR="004838F9" w:rsidRPr="004838F9">
        <w:rPr>
          <w:rStyle w:val="a3"/>
        </w:rPr>
        <w:t>.</w:t>
      </w: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4838F9" w:rsidRPr="00D23DB4" w:rsidRDefault="004838F9" w:rsidP="00D23DB4">
      <w:pPr>
        <w:pStyle w:val="zfr3q"/>
        <w:spacing w:before="0" w:beforeAutospacing="0" w:after="0" w:afterAutospacing="0" w:line="20" w:lineRule="atLeast"/>
        <w:ind w:firstLine="426"/>
        <w:jc w:val="right"/>
      </w:pPr>
      <w:r w:rsidRPr="00D23DB4">
        <w:rPr>
          <w:rStyle w:val="a3"/>
          <w:b w:val="0"/>
        </w:rPr>
        <w:lastRenderedPageBreak/>
        <w:t>Приложение № 1</w:t>
      </w:r>
    </w:p>
    <w:p w:rsidR="00D23DB4" w:rsidRDefault="004838F9" w:rsidP="00D23DB4">
      <w:pPr>
        <w:pStyle w:val="zfr3q"/>
        <w:spacing w:before="0" w:beforeAutospacing="0" w:after="0" w:afterAutospacing="0" w:line="20" w:lineRule="atLeast"/>
        <w:ind w:firstLine="426"/>
        <w:jc w:val="right"/>
      </w:pPr>
      <w:r w:rsidRPr="00D23DB4">
        <w:t xml:space="preserve">к Положению о защите персональных данных </w:t>
      </w:r>
    </w:p>
    <w:p w:rsidR="004838F9" w:rsidRPr="00D23DB4" w:rsidRDefault="004838F9" w:rsidP="00D23DB4">
      <w:pPr>
        <w:pStyle w:val="zfr3q"/>
        <w:spacing w:before="0" w:beforeAutospacing="0" w:after="0" w:afterAutospacing="0" w:line="20" w:lineRule="atLeast"/>
        <w:ind w:firstLine="426"/>
        <w:jc w:val="right"/>
      </w:pPr>
      <w:r w:rsidRPr="00D23DB4">
        <w:t xml:space="preserve">работников </w:t>
      </w:r>
      <w:r w:rsidR="00D23DB4">
        <w:t>«ИКЦ» МО «Бахтай»</w:t>
      </w:r>
      <w:r w:rsidRPr="00D23DB4">
        <w:t>.</w:t>
      </w: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rStyle w:val="a3"/>
        </w:rPr>
      </w:pPr>
    </w:p>
    <w:p w:rsidR="004838F9" w:rsidRDefault="004838F9" w:rsidP="00D23DB4">
      <w:pPr>
        <w:pStyle w:val="zfr3q"/>
        <w:spacing w:before="0" w:beforeAutospacing="0" w:after="0" w:afterAutospacing="0" w:line="20" w:lineRule="atLeast"/>
        <w:ind w:firstLine="426"/>
        <w:jc w:val="center"/>
        <w:rPr>
          <w:rStyle w:val="a3"/>
        </w:rPr>
      </w:pPr>
      <w:r w:rsidRPr="004838F9">
        <w:rPr>
          <w:rStyle w:val="a3"/>
        </w:rPr>
        <w:t>Обязательство о неразглашении персональных данных работников</w:t>
      </w:r>
    </w:p>
    <w:p w:rsidR="00D23DB4" w:rsidRPr="004838F9" w:rsidRDefault="00D23DB4" w:rsidP="00D23DB4">
      <w:pPr>
        <w:pStyle w:val="zfr3q"/>
        <w:spacing w:before="0" w:beforeAutospacing="0" w:after="0" w:afterAutospacing="0" w:line="20" w:lineRule="atLeast"/>
        <w:ind w:firstLine="426"/>
        <w:jc w:val="center"/>
      </w:pP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С положением о защите</w:t>
      </w:r>
      <w:r w:rsidR="00D23DB4">
        <w:t xml:space="preserve"> персональных данных ознакомле</w:t>
      </w:r>
      <w:proofErr w:type="gramStart"/>
      <w:r w:rsidR="00D23DB4">
        <w:t>н(</w:t>
      </w:r>
      <w:proofErr w:type="gramEnd"/>
      <w:r w:rsidR="00D23DB4">
        <w:t>а) и предупрежден</w:t>
      </w:r>
      <w:r w:rsidRPr="004838F9">
        <w:t>(а) о дисциплинарной, административной, гражданско-правовой и уголовной ответственности за нарушение норм работы с персональными данными и их разглашение в соответствии с действующим законодательством Российской Федерации</w:t>
      </w:r>
    </w:p>
    <w:p w:rsidR="004838F9" w:rsidRPr="00D23DB4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  <w:rPr>
          <w:b/>
        </w:rPr>
      </w:pPr>
      <w:r w:rsidRPr="00D23DB4">
        <w:rPr>
          <w:rStyle w:val="a3"/>
          <w:b w:val="0"/>
          <w:u w:val="single"/>
        </w:rPr>
        <w:t>Обязуюсь:</w:t>
      </w:r>
    </w:p>
    <w:p w:rsidR="004838F9" w:rsidRP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 xml:space="preserve">1. Не разглашать сведения, являющиеся персональными данными работников </w:t>
      </w:r>
      <w:r w:rsidR="00D23DB4">
        <w:t>«ИКЦ» МО «Бахтай»</w:t>
      </w:r>
      <w:r w:rsidRPr="004838F9">
        <w:t>, которые мне известны в связи с исполнением должностных обязанностей.</w:t>
      </w:r>
    </w:p>
    <w:p w:rsidR="004838F9" w:rsidRDefault="004838F9" w:rsidP="004838F9">
      <w:pPr>
        <w:pStyle w:val="zfr3q"/>
        <w:spacing w:before="0" w:beforeAutospacing="0" w:after="0" w:afterAutospacing="0" w:line="20" w:lineRule="atLeast"/>
        <w:ind w:firstLine="426"/>
        <w:jc w:val="both"/>
      </w:pPr>
      <w:r w:rsidRPr="004838F9">
        <w:t>2. О случаях разглашения (возможного разглашения) персональных данных работника, несанкционированного доступа к этим данным, причинах утечки информации незамедлительно докладывать директору.</w:t>
      </w: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</w:p>
    <w:p w:rsidR="00D23DB4" w:rsidRDefault="00D23DB4" w:rsidP="004838F9">
      <w:pPr>
        <w:pStyle w:val="zfr3q"/>
        <w:spacing w:before="0" w:beforeAutospacing="0" w:after="0" w:afterAutospacing="0" w:line="20" w:lineRule="atLeast"/>
        <w:ind w:firstLine="426"/>
        <w:jc w:val="both"/>
      </w:pPr>
    </w:p>
    <w:p w:rsidR="00D23DB4" w:rsidRPr="004838F9" w:rsidRDefault="00D23DB4" w:rsidP="00D23DB4">
      <w:pPr>
        <w:pStyle w:val="zfr3q"/>
        <w:spacing w:before="0" w:beforeAutospacing="0" w:after="0" w:afterAutospacing="0" w:line="20" w:lineRule="atLeas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8E3" w:rsidRPr="004838F9" w:rsidRDefault="005318E3" w:rsidP="004838F9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318E3" w:rsidRPr="004838F9" w:rsidSect="004838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F9"/>
    <w:rsid w:val="004838F9"/>
    <w:rsid w:val="005318E3"/>
    <w:rsid w:val="00551C74"/>
    <w:rsid w:val="00D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48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38F9"/>
    <w:rPr>
      <w:b/>
      <w:bCs/>
    </w:rPr>
  </w:style>
  <w:style w:type="paragraph" w:styleId="a4">
    <w:name w:val="No Spacing"/>
    <w:uiPriority w:val="1"/>
    <w:qFormat/>
    <w:rsid w:val="004838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838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8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48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38F9"/>
    <w:rPr>
      <w:b/>
      <w:bCs/>
    </w:rPr>
  </w:style>
  <w:style w:type="paragraph" w:styleId="a4">
    <w:name w:val="No Spacing"/>
    <w:uiPriority w:val="1"/>
    <w:qFormat/>
    <w:rsid w:val="004838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838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8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B16D-B35D-4A75-9093-51524D3A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2019-03-19T11:58:00Z</cp:lastPrinted>
  <dcterms:created xsi:type="dcterms:W3CDTF">2019-03-19T11:41:00Z</dcterms:created>
  <dcterms:modified xsi:type="dcterms:W3CDTF">2019-03-19T12:01:00Z</dcterms:modified>
</cp:coreProperties>
</file>