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50" w:rsidRPr="003A4471" w:rsidRDefault="005750C9" w:rsidP="00D533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bookmarkStart w:id="0" w:name="_GoBack"/>
      <w:bookmarkEnd w:id="0"/>
      <w:r w:rsidR="00D533AD" w:rsidRPr="003A4471">
        <w:rPr>
          <w:rFonts w:ascii="Arial" w:hAnsi="Arial" w:cs="Arial"/>
          <w:b/>
          <w:sz w:val="32"/>
          <w:szCs w:val="32"/>
        </w:rPr>
        <w:t>.10.</w:t>
      </w:r>
      <w:r w:rsidR="00730650" w:rsidRPr="003A4471">
        <w:rPr>
          <w:rFonts w:ascii="Arial" w:hAnsi="Arial" w:cs="Arial"/>
          <w:b/>
          <w:sz w:val="32"/>
          <w:szCs w:val="32"/>
        </w:rPr>
        <w:t>2018</w:t>
      </w:r>
      <w:r w:rsidR="00D533AD" w:rsidRPr="003A4471">
        <w:rPr>
          <w:rFonts w:ascii="Arial" w:hAnsi="Arial" w:cs="Arial"/>
          <w:b/>
          <w:sz w:val="32"/>
          <w:szCs w:val="32"/>
        </w:rPr>
        <w:t xml:space="preserve"> </w:t>
      </w:r>
      <w:r w:rsidR="00730650" w:rsidRPr="003A4471">
        <w:rPr>
          <w:rFonts w:ascii="Arial" w:hAnsi="Arial" w:cs="Arial"/>
          <w:b/>
          <w:sz w:val="32"/>
          <w:szCs w:val="32"/>
        </w:rPr>
        <w:t>г. №</w:t>
      </w:r>
      <w:r w:rsidR="00C17010" w:rsidRPr="003A4471">
        <w:rPr>
          <w:rFonts w:ascii="Arial" w:hAnsi="Arial" w:cs="Arial"/>
          <w:b/>
          <w:sz w:val="32"/>
          <w:szCs w:val="32"/>
        </w:rPr>
        <w:t>66</w:t>
      </w:r>
    </w:p>
    <w:p w:rsidR="00730650" w:rsidRPr="00730650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0650" w:rsidRPr="00730650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ИРКУТСКАЯ ОБЛАСТЬ</w:t>
      </w:r>
    </w:p>
    <w:p w:rsidR="00730650" w:rsidRPr="00730650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АЛАРСКИЙ РАЙОН</w:t>
      </w:r>
    </w:p>
    <w:p w:rsidR="00730650" w:rsidRPr="00730650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730650" w:rsidRPr="00730650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АДМИНИСТРАЦИЯ</w:t>
      </w:r>
    </w:p>
    <w:p w:rsidR="003B7187" w:rsidRDefault="00730650" w:rsidP="00730650">
      <w:pPr>
        <w:jc w:val="center"/>
        <w:rPr>
          <w:rFonts w:ascii="Arial" w:hAnsi="Arial" w:cs="Arial"/>
          <w:b/>
          <w:sz w:val="32"/>
          <w:szCs w:val="32"/>
        </w:rPr>
      </w:pPr>
      <w:r w:rsidRPr="00730650">
        <w:rPr>
          <w:rFonts w:ascii="Arial" w:hAnsi="Arial" w:cs="Arial"/>
          <w:b/>
          <w:sz w:val="32"/>
          <w:szCs w:val="32"/>
        </w:rPr>
        <w:t>ПОСТАНОВЛЕНИЕ</w:t>
      </w:r>
    </w:p>
    <w:p w:rsidR="003B7187" w:rsidRDefault="003B7187" w:rsidP="00730650">
      <w:pPr>
        <w:jc w:val="center"/>
        <w:rPr>
          <w:rFonts w:ascii="Arial" w:hAnsi="Arial" w:cs="Arial"/>
          <w:b/>
          <w:sz w:val="32"/>
          <w:szCs w:val="32"/>
        </w:rPr>
      </w:pPr>
    </w:p>
    <w:p w:rsidR="003B7187" w:rsidRPr="003B7187" w:rsidRDefault="003B7187" w:rsidP="003B71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B7187">
        <w:rPr>
          <w:rFonts w:ascii="Arial" w:hAnsi="Arial" w:cs="Arial"/>
          <w:sz w:val="32"/>
          <w:szCs w:val="32"/>
        </w:rPr>
        <w:t xml:space="preserve">ОБ УТВЕРЖДЕНИИ ПОРЯДКА ОСУЩЕСТВЛЕНИЯ ПОЛНОМОЧИЙ </w:t>
      </w:r>
      <w:r>
        <w:rPr>
          <w:rFonts w:ascii="Arial" w:hAnsi="Arial" w:cs="Arial"/>
          <w:sz w:val="32"/>
          <w:szCs w:val="32"/>
        </w:rPr>
        <w:t xml:space="preserve">ПО </w:t>
      </w:r>
      <w:r w:rsidRPr="003B7187">
        <w:rPr>
          <w:rFonts w:ascii="Arial" w:hAnsi="Arial" w:cs="Arial"/>
          <w:sz w:val="32"/>
          <w:szCs w:val="32"/>
        </w:rPr>
        <w:t>АНАЛИЗ</w:t>
      </w:r>
      <w:r>
        <w:rPr>
          <w:rFonts w:ascii="Arial" w:hAnsi="Arial" w:cs="Arial"/>
          <w:sz w:val="32"/>
          <w:szCs w:val="32"/>
        </w:rPr>
        <w:t>У</w:t>
      </w:r>
      <w:r w:rsidRPr="003B7187">
        <w:rPr>
          <w:rFonts w:ascii="Arial" w:hAnsi="Arial" w:cs="Arial"/>
          <w:sz w:val="32"/>
          <w:szCs w:val="32"/>
        </w:rPr>
        <w:t xml:space="preserve"> ВНУТРЕННЕГО ФИНАНСОВОГО КОНТРОЛЯ И ВНУТРЕННЕГО ФИНАНСОВОГО АУДИТА, </w:t>
      </w:r>
      <w:r w:rsidR="00520F3C">
        <w:rPr>
          <w:rFonts w:ascii="Arial" w:hAnsi="Arial" w:cs="Arial"/>
          <w:sz w:val="32"/>
          <w:szCs w:val="32"/>
        </w:rPr>
        <w:t>ОСУЩЕСТВЛЯЕ</w:t>
      </w:r>
      <w:r w:rsidRPr="003B7187">
        <w:rPr>
          <w:rFonts w:ascii="Arial" w:hAnsi="Arial" w:cs="Arial"/>
          <w:sz w:val="32"/>
          <w:szCs w:val="32"/>
        </w:rPr>
        <w:t>МЫХ ГЛАВНЫМИ АДМИНИСТРАТОРАМИ БЮДЖЕТНЫХ СРЕДСТВ</w:t>
      </w:r>
    </w:p>
    <w:p w:rsidR="00E0742D" w:rsidRPr="009E38C4" w:rsidRDefault="00F927EA" w:rsidP="00730650">
      <w:pPr>
        <w:jc w:val="center"/>
      </w:pPr>
      <w:r w:rsidRPr="009E38C4">
        <w:t xml:space="preserve">                            </w:t>
      </w:r>
      <w:r w:rsidR="009B2778" w:rsidRPr="009E38C4">
        <w:t xml:space="preserve">                        </w:t>
      </w:r>
      <w:r w:rsidRPr="009E38C4">
        <w:t xml:space="preserve">                             </w:t>
      </w:r>
    </w:p>
    <w:p w:rsidR="00E0742D" w:rsidRPr="009E38C4" w:rsidRDefault="00E0742D" w:rsidP="00E0742D"/>
    <w:p w:rsidR="00782E36" w:rsidRPr="00730650" w:rsidRDefault="00213DEB" w:rsidP="002E77DF">
      <w:pPr>
        <w:ind w:firstLine="567"/>
        <w:jc w:val="both"/>
        <w:rPr>
          <w:rFonts w:ascii="Arial" w:hAnsi="Arial" w:cs="Arial"/>
        </w:rPr>
      </w:pPr>
      <w:r w:rsidRPr="00730650">
        <w:rPr>
          <w:rFonts w:ascii="Arial" w:hAnsi="Arial" w:cs="Arial"/>
        </w:rPr>
        <w:t>В</w:t>
      </w:r>
      <w:r w:rsidR="00470F9C" w:rsidRPr="00730650">
        <w:rPr>
          <w:rFonts w:ascii="Arial" w:hAnsi="Arial" w:cs="Arial"/>
        </w:rPr>
        <w:t xml:space="preserve"> соответс</w:t>
      </w:r>
      <w:r w:rsidR="00407047" w:rsidRPr="00730650">
        <w:rPr>
          <w:rFonts w:ascii="Arial" w:hAnsi="Arial" w:cs="Arial"/>
        </w:rPr>
        <w:t>т</w:t>
      </w:r>
      <w:r w:rsidR="00AA1825" w:rsidRPr="00730650">
        <w:rPr>
          <w:rFonts w:ascii="Arial" w:hAnsi="Arial" w:cs="Arial"/>
        </w:rPr>
        <w:t>вии с</w:t>
      </w:r>
      <w:r w:rsidR="007372D4" w:rsidRPr="00730650">
        <w:rPr>
          <w:rFonts w:ascii="Arial" w:hAnsi="Arial" w:cs="Arial"/>
        </w:rPr>
        <w:t xml:space="preserve"> частью 4 статьи 157, </w:t>
      </w:r>
      <w:r w:rsidR="00931CB8" w:rsidRPr="00730650">
        <w:rPr>
          <w:rFonts w:ascii="Arial" w:hAnsi="Arial" w:cs="Arial"/>
        </w:rPr>
        <w:t xml:space="preserve"> частью 3 статьи 269.2 </w:t>
      </w:r>
      <w:r w:rsidR="00470F9C" w:rsidRPr="00730650">
        <w:rPr>
          <w:rFonts w:ascii="Arial" w:hAnsi="Arial" w:cs="Arial"/>
        </w:rPr>
        <w:t>Бюджетного кодекса Российской Федерации</w:t>
      </w:r>
      <w:r w:rsidR="00931CB8" w:rsidRPr="00730650">
        <w:rPr>
          <w:rFonts w:ascii="Arial" w:hAnsi="Arial" w:cs="Arial"/>
        </w:rPr>
        <w:t xml:space="preserve">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470F9C" w:rsidRPr="00730650">
        <w:rPr>
          <w:rFonts w:ascii="Arial" w:hAnsi="Arial" w:cs="Arial"/>
        </w:rPr>
        <w:t xml:space="preserve">руководствуясь </w:t>
      </w:r>
      <w:r w:rsidR="001C5616" w:rsidRPr="00730650">
        <w:rPr>
          <w:rFonts w:ascii="Arial" w:hAnsi="Arial" w:cs="Arial"/>
        </w:rPr>
        <w:t xml:space="preserve"> Устав</w:t>
      </w:r>
      <w:r w:rsidR="00521A88" w:rsidRPr="00730650">
        <w:rPr>
          <w:rFonts w:ascii="Arial" w:hAnsi="Arial" w:cs="Arial"/>
        </w:rPr>
        <w:t xml:space="preserve">ом </w:t>
      </w:r>
      <w:r w:rsidR="00D533AD">
        <w:rPr>
          <w:rFonts w:ascii="Arial" w:hAnsi="Arial" w:cs="Arial"/>
        </w:rPr>
        <w:t>м</w:t>
      </w:r>
      <w:r w:rsidR="00730650">
        <w:rPr>
          <w:rFonts w:ascii="Arial" w:hAnsi="Arial" w:cs="Arial"/>
        </w:rPr>
        <w:t>униципального образования «Бахтай»</w:t>
      </w:r>
      <w:r w:rsidR="001C5616" w:rsidRPr="00730650">
        <w:rPr>
          <w:rFonts w:ascii="Arial" w:hAnsi="Arial" w:cs="Arial"/>
        </w:rPr>
        <w:t xml:space="preserve">, </w:t>
      </w:r>
      <w:r w:rsidR="00730650">
        <w:rPr>
          <w:rFonts w:ascii="Arial" w:hAnsi="Arial" w:cs="Arial"/>
        </w:rPr>
        <w:t>администрация муниципального образования «Бахтай»</w:t>
      </w:r>
      <w:r w:rsidR="00520522" w:rsidRPr="00730650">
        <w:rPr>
          <w:rFonts w:ascii="Arial" w:hAnsi="Arial" w:cs="Arial"/>
        </w:rPr>
        <w:t xml:space="preserve"> </w:t>
      </w:r>
    </w:p>
    <w:p w:rsidR="001C5616" w:rsidRPr="00730650" w:rsidRDefault="001C5616" w:rsidP="002E77DF">
      <w:pPr>
        <w:ind w:firstLine="567"/>
        <w:jc w:val="both"/>
        <w:rPr>
          <w:rFonts w:ascii="Arial" w:hAnsi="Arial" w:cs="Arial"/>
        </w:rPr>
      </w:pPr>
    </w:p>
    <w:p w:rsidR="001C5616" w:rsidRPr="00730650" w:rsidRDefault="001C5616" w:rsidP="00730650">
      <w:pPr>
        <w:ind w:firstLine="567"/>
        <w:jc w:val="center"/>
        <w:rPr>
          <w:rFonts w:ascii="Arial" w:hAnsi="Arial" w:cs="Arial"/>
        </w:rPr>
      </w:pPr>
      <w:r w:rsidRPr="00730650">
        <w:rPr>
          <w:rFonts w:ascii="Arial" w:hAnsi="Arial" w:cs="Arial"/>
        </w:rPr>
        <w:t>ПОСТАНОВЛЯЕТ:</w:t>
      </w:r>
    </w:p>
    <w:p w:rsidR="00520522" w:rsidRPr="00730650" w:rsidRDefault="00520522" w:rsidP="001C5616">
      <w:pPr>
        <w:ind w:firstLine="567"/>
        <w:jc w:val="center"/>
        <w:rPr>
          <w:rFonts w:ascii="Arial" w:hAnsi="Arial" w:cs="Arial"/>
          <w:b/>
        </w:rPr>
      </w:pPr>
    </w:p>
    <w:p w:rsidR="002E1FA8" w:rsidRPr="00730650" w:rsidRDefault="002E1FA8" w:rsidP="005205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30650">
        <w:rPr>
          <w:rFonts w:ascii="Arial" w:hAnsi="Arial" w:cs="Arial"/>
        </w:rPr>
        <w:t>Утвердить Порядок осуществления полномочий по анализу внутреннего финансового контроля и внутреннего финансового аудита</w:t>
      </w:r>
      <w:r w:rsidR="00520F3C">
        <w:rPr>
          <w:rFonts w:ascii="Arial" w:hAnsi="Arial" w:cs="Arial"/>
        </w:rPr>
        <w:t>,</w:t>
      </w:r>
      <w:r w:rsidRPr="00730650">
        <w:rPr>
          <w:rFonts w:ascii="Arial" w:hAnsi="Arial" w:cs="Arial"/>
        </w:rPr>
        <w:t xml:space="preserve"> </w:t>
      </w:r>
      <w:r w:rsidR="00520F3C" w:rsidRPr="00730650">
        <w:rPr>
          <w:rFonts w:ascii="Arial" w:hAnsi="Arial" w:cs="Arial"/>
        </w:rPr>
        <w:t>осуществля</w:t>
      </w:r>
      <w:r w:rsidR="00520F3C">
        <w:rPr>
          <w:rFonts w:ascii="Arial" w:hAnsi="Arial" w:cs="Arial"/>
        </w:rPr>
        <w:t>емых</w:t>
      </w:r>
      <w:r w:rsidR="00520F3C" w:rsidRPr="00730650">
        <w:rPr>
          <w:rFonts w:ascii="Arial" w:hAnsi="Arial" w:cs="Arial"/>
        </w:rPr>
        <w:t xml:space="preserve"> главными администраторами бюджетных средств </w:t>
      </w:r>
      <w:r w:rsidRPr="00730650">
        <w:rPr>
          <w:rFonts w:ascii="Arial" w:hAnsi="Arial" w:cs="Arial"/>
        </w:rPr>
        <w:t>(Приложение №</w:t>
      </w:r>
      <w:r w:rsidR="00E03F6F" w:rsidRPr="00730650">
        <w:rPr>
          <w:rFonts w:ascii="Arial" w:hAnsi="Arial" w:cs="Arial"/>
        </w:rPr>
        <w:t>1</w:t>
      </w:r>
      <w:r w:rsidRPr="00730650">
        <w:rPr>
          <w:rFonts w:ascii="Arial" w:hAnsi="Arial" w:cs="Arial"/>
        </w:rPr>
        <w:t>).</w:t>
      </w:r>
    </w:p>
    <w:p w:rsidR="00730650" w:rsidRPr="00730650" w:rsidRDefault="00520F3C" w:rsidP="007306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0650" w:rsidRPr="00730650">
        <w:rPr>
          <w:rFonts w:ascii="Arial" w:hAnsi="Arial" w:cs="Arial"/>
        </w:rPr>
        <w:t>. Опубликовать настоящее постановление в печатном средстве массовой информации «Бахтайский вестник» и разместить в информационно-телекоммуникационной сети «Интернет» на официальном сайте администрации муниципального образования «Аларский район», на страничке муниципального образования «Бахтай»</w:t>
      </w:r>
      <w:r w:rsidR="0045383D">
        <w:rPr>
          <w:rFonts w:ascii="Arial" w:hAnsi="Arial" w:cs="Arial"/>
        </w:rPr>
        <w:t>.</w:t>
      </w:r>
    </w:p>
    <w:p w:rsidR="00782E36" w:rsidRPr="00730650" w:rsidRDefault="00520F3C" w:rsidP="00D533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730650" w:rsidRPr="00730650">
        <w:rPr>
          <w:rFonts w:ascii="Arial" w:hAnsi="Arial" w:cs="Arial"/>
        </w:rPr>
        <w:t xml:space="preserve">.  </w:t>
      </w:r>
      <w:proofErr w:type="gramStart"/>
      <w:r w:rsidR="007819E3" w:rsidRPr="00730650">
        <w:rPr>
          <w:rFonts w:ascii="Arial" w:hAnsi="Arial" w:cs="Arial"/>
        </w:rPr>
        <w:t>Контроль за</w:t>
      </w:r>
      <w:proofErr w:type="gramEnd"/>
      <w:r w:rsidR="007819E3" w:rsidRPr="00730650">
        <w:rPr>
          <w:rFonts w:ascii="Arial" w:hAnsi="Arial" w:cs="Arial"/>
        </w:rPr>
        <w:t xml:space="preserve"> испол</w:t>
      </w:r>
      <w:r w:rsidR="00782E36" w:rsidRPr="00730650">
        <w:rPr>
          <w:rFonts w:ascii="Arial" w:hAnsi="Arial" w:cs="Arial"/>
        </w:rPr>
        <w:t xml:space="preserve">нением настоящего </w:t>
      </w:r>
      <w:r w:rsidR="00616177" w:rsidRPr="00730650">
        <w:rPr>
          <w:rFonts w:ascii="Arial" w:hAnsi="Arial" w:cs="Arial"/>
        </w:rPr>
        <w:t>постановления</w:t>
      </w:r>
      <w:r w:rsidR="00782E36" w:rsidRPr="00730650">
        <w:rPr>
          <w:rFonts w:ascii="Arial" w:hAnsi="Arial" w:cs="Arial"/>
        </w:rPr>
        <w:t xml:space="preserve"> </w:t>
      </w:r>
      <w:r w:rsidR="00520522" w:rsidRPr="00730650">
        <w:rPr>
          <w:rFonts w:ascii="Arial" w:hAnsi="Arial" w:cs="Arial"/>
        </w:rPr>
        <w:t>оставляю за собой</w:t>
      </w:r>
      <w:r w:rsidR="00782E36" w:rsidRPr="00730650">
        <w:rPr>
          <w:rFonts w:ascii="Arial" w:hAnsi="Arial" w:cs="Arial"/>
        </w:rPr>
        <w:t>.</w:t>
      </w:r>
    </w:p>
    <w:p w:rsidR="00F927EA" w:rsidRDefault="00F927EA" w:rsidP="00F927EA">
      <w:pPr>
        <w:tabs>
          <w:tab w:val="left" w:pos="1134"/>
        </w:tabs>
        <w:jc w:val="both"/>
        <w:rPr>
          <w:rFonts w:ascii="Arial" w:hAnsi="Arial" w:cs="Arial"/>
        </w:rPr>
      </w:pPr>
    </w:p>
    <w:p w:rsidR="00D533AD" w:rsidRDefault="00D533AD" w:rsidP="00F927EA">
      <w:pPr>
        <w:tabs>
          <w:tab w:val="left" w:pos="1134"/>
        </w:tabs>
        <w:jc w:val="both"/>
        <w:rPr>
          <w:rFonts w:ascii="Arial" w:hAnsi="Arial" w:cs="Arial"/>
        </w:rPr>
      </w:pPr>
    </w:p>
    <w:p w:rsidR="00D533AD" w:rsidRPr="00730650" w:rsidRDefault="00D533AD" w:rsidP="00F927EA">
      <w:pPr>
        <w:tabs>
          <w:tab w:val="left" w:pos="1134"/>
        </w:tabs>
        <w:jc w:val="both"/>
        <w:rPr>
          <w:rFonts w:ascii="Arial" w:hAnsi="Arial" w:cs="Arial"/>
        </w:rPr>
      </w:pPr>
    </w:p>
    <w:p w:rsidR="00520522" w:rsidRPr="00730650" w:rsidRDefault="00520522" w:rsidP="00730650">
      <w:pPr>
        <w:rPr>
          <w:rFonts w:ascii="Arial" w:hAnsi="Arial" w:cs="Arial"/>
        </w:rPr>
      </w:pPr>
      <w:r w:rsidRPr="00730650">
        <w:rPr>
          <w:rFonts w:ascii="Arial" w:hAnsi="Arial" w:cs="Arial"/>
        </w:rPr>
        <w:t xml:space="preserve">Глава  </w:t>
      </w:r>
      <w:r w:rsidR="00730650">
        <w:rPr>
          <w:rFonts w:ascii="Arial" w:hAnsi="Arial" w:cs="Arial"/>
        </w:rPr>
        <w:t>МО «Бахтай»</w:t>
      </w:r>
      <w:r w:rsidR="00F927EA" w:rsidRPr="00730650">
        <w:rPr>
          <w:rFonts w:ascii="Arial" w:hAnsi="Arial" w:cs="Arial"/>
        </w:rPr>
        <w:t xml:space="preserve">             </w:t>
      </w:r>
      <w:r w:rsidRPr="00730650">
        <w:rPr>
          <w:rFonts w:ascii="Arial" w:hAnsi="Arial" w:cs="Arial"/>
        </w:rPr>
        <w:t xml:space="preserve">             </w:t>
      </w:r>
      <w:r w:rsidR="00AA1825" w:rsidRPr="00730650">
        <w:rPr>
          <w:rFonts w:ascii="Arial" w:hAnsi="Arial" w:cs="Arial"/>
        </w:rPr>
        <w:t xml:space="preserve">          </w:t>
      </w:r>
      <w:r w:rsidR="00521A88" w:rsidRPr="00730650">
        <w:rPr>
          <w:rFonts w:ascii="Arial" w:hAnsi="Arial" w:cs="Arial"/>
        </w:rPr>
        <w:t xml:space="preserve">  </w:t>
      </w:r>
      <w:r w:rsidR="00AA1825" w:rsidRPr="00730650">
        <w:rPr>
          <w:rFonts w:ascii="Arial" w:hAnsi="Arial" w:cs="Arial"/>
        </w:rPr>
        <w:t xml:space="preserve">    </w:t>
      </w:r>
      <w:r w:rsidR="009E38C4" w:rsidRPr="00730650">
        <w:rPr>
          <w:rFonts w:ascii="Arial" w:hAnsi="Arial" w:cs="Arial"/>
        </w:rPr>
        <w:t xml:space="preserve">              </w:t>
      </w:r>
      <w:r w:rsidR="00AA1825" w:rsidRPr="00730650">
        <w:rPr>
          <w:rFonts w:ascii="Arial" w:hAnsi="Arial" w:cs="Arial"/>
        </w:rPr>
        <w:t xml:space="preserve"> </w:t>
      </w:r>
      <w:r w:rsidR="00521A88" w:rsidRPr="00730650">
        <w:rPr>
          <w:rFonts w:ascii="Arial" w:hAnsi="Arial" w:cs="Arial"/>
        </w:rPr>
        <w:t xml:space="preserve"> </w:t>
      </w:r>
      <w:proofErr w:type="spellStart"/>
      <w:r w:rsidR="00521A88" w:rsidRPr="00730650">
        <w:rPr>
          <w:rFonts w:ascii="Arial" w:hAnsi="Arial" w:cs="Arial"/>
        </w:rPr>
        <w:t>В.</w:t>
      </w:r>
      <w:r w:rsidR="00D533AD">
        <w:rPr>
          <w:rFonts w:ascii="Arial" w:hAnsi="Arial" w:cs="Arial"/>
        </w:rPr>
        <w:t>П</w:t>
      </w:r>
      <w:r w:rsidR="00521A88" w:rsidRPr="00730650">
        <w:rPr>
          <w:rFonts w:ascii="Arial" w:hAnsi="Arial" w:cs="Arial"/>
        </w:rPr>
        <w:t>.</w:t>
      </w:r>
      <w:r w:rsidR="00D533AD">
        <w:rPr>
          <w:rFonts w:ascii="Arial" w:hAnsi="Arial" w:cs="Arial"/>
        </w:rPr>
        <w:t>Бальбурова</w:t>
      </w:r>
      <w:proofErr w:type="spellEnd"/>
    </w:p>
    <w:p w:rsidR="00A016AE" w:rsidRPr="009E38C4" w:rsidRDefault="00A016AE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9E38C4">
        <w:t xml:space="preserve">                                       </w:t>
      </w:r>
    </w:p>
    <w:p w:rsidR="00AA1825" w:rsidRDefault="00A016AE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  <w:r>
        <w:t xml:space="preserve">   </w:t>
      </w:r>
    </w:p>
    <w:p w:rsidR="00AA1825" w:rsidRDefault="00AA1825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AA1825" w:rsidRDefault="00AA1825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AA1825" w:rsidRDefault="00AA1825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AA1825" w:rsidRDefault="00AA1825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9E38C4" w:rsidRDefault="009E38C4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9E38C4" w:rsidRDefault="009E38C4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9E38C4" w:rsidRDefault="009E38C4" w:rsidP="00A016A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D533AD" w:rsidRDefault="00D533AD" w:rsidP="009E38C4">
      <w:pPr>
        <w:widowControl w:val="0"/>
        <w:tabs>
          <w:tab w:val="left" w:pos="540"/>
        </w:tabs>
        <w:autoSpaceDE w:val="0"/>
        <w:autoSpaceDN w:val="0"/>
        <w:adjustRightInd w:val="0"/>
      </w:pPr>
    </w:p>
    <w:p w:rsidR="00520F3C" w:rsidRDefault="00520F3C" w:rsidP="009E38C4">
      <w:pPr>
        <w:widowControl w:val="0"/>
        <w:tabs>
          <w:tab w:val="left" w:pos="540"/>
        </w:tabs>
        <w:autoSpaceDE w:val="0"/>
        <w:autoSpaceDN w:val="0"/>
        <w:adjustRightInd w:val="0"/>
      </w:pPr>
    </w:p>
    <w:p w:rsidR="003B7187" w:rsidRDefault="003B7187" w:rsidP="009E38C4">
      <w:pPr>
        <w:widowControl w:val="0"/>
        <w:tabs>
          <w:tab w:val="left" w:pos="540"/>
        </w:tabs>
        <w:autoSpaceDE w:val="0"/>
        <w:autoSpaceDN w:val="0"/>
        <w:adjustRightInd w:val="0"/>
      </w:pPr>
    </w:p>
    <w:p w:rsidR="00A016AE" w:rsidRPr="00D533AD" w:rsidRDefault="00A016AE" w:rsidP="009B2778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33AD">
        <w:rPr>
          <w:rFonts w:ascii="Arial" w:hAnsi="Arial" w:cs="Arial"/>
        </w:rPr>
        <w:lastRenderedPageBreak/>
        <w:t>Приложение №1</w:t>
      </w:r>
    </w:p>
    <w:p w:rsidR="00D533AD" w:rsidRDefault="00A016AE" w:rsidP="00D533AD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33AD">
        <w:rPr>
          <w:rFonts w:ascii="Arial" w:hAnsi="Arial" w:cs="Arial"/>
        </w:rPr>
        <w:t xml:space="preserve">          к </w:t>
      </w:r>
      <w:r w:rsidR="009E38C4" w:rsidRPr="00D533AD">
        <w:rPr>
          <w:rFonts w:ascii="Arial" w:hAnsi="Arial" w:cs="Arial"/>
        </w:rPr>
        <w:t>п</w:t>
      </w:r>
      <w:r w:rsidRPr="00D533AD">
        <w:rPr>
          <w:rFonts w:ascii="Arial" w:hAnsi="Arial" w:cs="Arial"/>
        </w:rPr>
        <w:t>остановлению администрации</w:t>
      </w:r>
      <w:r w:rsidR="00D533AD">
        <w:rPr>
          <w:rFonts w:ascii="Arial" w:hAnsi="Arial" w:cs="Arial"/>
        </w:rPr>
        <w:t xml:space="preserve"> </w:t>
      </w:r>
    </w:p>
    <w:p w:rsidR="00A016AE" w:rsidRPr="00D533AD" w:rsidRDefault="00D533AD" w:rsidP="00D533AD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муниципального образования </w:t>
      </w:r>
      <w:r w:rsidR="00C024A3" w:rsidRPr="00D533AD">
        <w:rPr>
          <w:rFonts w:ascii="Arial" w:hAnsi="Arial" w:cs="Arial"/>
        </w:rPr>
        <w:t>«Бахтай»</w:t>
      </w:r>
    </w:p>
    <w:p w:rsidR="00A016AE" w:rsidRPr="00C17010" w:rsidRDefault="00A016AE" w:rsidP="009B2778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17010">
        <w:rPr>
          <w:rFonts w:ascii="Arial" w:hAnsi="Arial" w:cs="Arial"/>
        </w:rPr>
        <w:t xml:space="preserve">                                                                         от </w:t>
      </w:r>
      <w:r w:rsidR="00C024A3" w:rsidRPr="00C17010">
        <w:rPr>
          <w:rFonts w:ascii="Arial" w:hAnsi="Arial" w:cs="Arial"/>
        </w:rPr>
        <w:t>0</w:t>
      </w:r>
      <w:r w:rsidR="00C17010" w:rsidRPr="00C17010">
        <w:rPr>
          <w:rFonts w:ascii="Arial" w:hAnsi="Arial" w:cs="Arial"/>
        </w:rPr>
        <w:t>1</w:t>
      </w:r>
      <w:r w:rsidR="00730650" w:rsidRPr="00C17010">
        <w:rPr>
          <w:rFonts w:ascii="Arial" w:hAnsi="Arial" w:cs="Arial"/>
        </w:rPr>
        <w:t xml:space="preserve"> </w:t>
      </w:r>
      <w:r w:rsidR="00C024A3" w:rsidRPr="00C17010">
        <w:rPr>
          <w:rFonts w:ascii="Arial" w:hAnsi="Arial" w:cs="Arial"/>
        </w:rPr>
        <w:t>октябр</w:t>
      </w:r>
      <w:r w:rsidR="00521A88" w:rsidRPr="00C17010">
        <w:rPr>
          <w:rFonts w:ascii="Arial" w:hAnsi="Arial" w:cs="Arial"/>
        </w:rPr>
        <w:t>я</w:t>
      </w:r>
      <w:r w:rsidR="00AA1825" w:rsidRPr="00C17010">
        <w:rPr>
          <w:rFonts w:ascii="Arial" w:hAnsi="Arial" w:cs="Arial"/>
        </w:rPr>
        <w:t xml:space="preserve"> 2018</w:t>
      </w:r>
      <w:r w:rsidRPr="00C17010">
        <w:rPr>
          <w:rFonts w:ascii="Arial" w:hAnsi="Arial" w:cs="Arial"/>
        </w:rPr>
        <w:t xml:space="preserve"> года №</w:t>
      </w:r>
      <w:r w:rsidR="00C17010" w:rsidRPr="00C17010">
        <w:rPr>
          <w:rFonts w:ascii="Arial" w:hAnsi="Arial" w:cs="Arial"/>
        </w:rPr>
        <w:t>66</w:t>
      </w:r>
      <w:r w:rsidR="00BB60A2" w:rsidRPr="00C17010">
        <w:rPr>
          <w:rFonts w:ascii="Arial" w:hAnsi="Arial" w:cs="Arial"/>
        </w:rPr>
        <w:t xml:space="preserve"> </w:t>
      </w:r>
    </w:p>
    <w:p w:rsidR="00A016AE" w:rsidRPr="00C17010" w:rsidRDefault="00A016AE" w:rsidP="00A016AE">
      <w:pPr>
        <w:pStyle w:val="ConsPlusTitle"/>
        <w:jc w:val="center"/>
        <w:rPr>
          <w:rFonts w:ascii="Arial" w:hAnsi="Arial" w:cs="Arial"/>
        </w:rPr>
      </w:pPr>
      <w:bookmarkStart w:id="1" w:name="P35"/>
      <w:bookmarkEnd w:id="1"/>
      <w:r w:rsidRPr="00C17010">
        <w:rPr>
          <w:rFonts w:ascii="Arial" w:hAnsi="Arial" w:cs="Arial"/>
        </w:rPr>
        <w:t>ПОРЯДОК</w:t>
      </w:r>
    </w:p>
    <w:p w:rsidR="00A016AE" w:rsidRPr="00D533AD" w:rsidRDefault="00A016AE" w:rsidP="00D533AD">
      <w:pPr>
        <w:pStyle w:val="ConsPlusTitle"/>
        <w:jc w:val="center"/>
        <w:rPr>
          <w:rFonts w:ascii="Arial" w:hAnsi="Arial" w:cs="Arial"/>
        </w:rPr>
      </w:pPr>
      <w:r w:rsidRPr="00C17010">
        <w:rPr>
          <w:rFonts w:ascii="Arial" w:hAnsi="Arial" w:cs="Arial"/>
        </w:rPr>
        <w:t xml:space="preserve">ОСУЩЕСТВЛЕНИЯ </w:t>
      </w:r>
      <w:r w:rsidR="00800E34" w:rsidRPr="00C17010">
        <w:rPr>
          <w:rFonts w:ascii="Arial" w:hAnsi="Arial" w:cs="Arial"/>
        </w:rPr>
        <w:t>ПОЛНОМОЧИЙ</w:t>
      </w:r>
      <w:r w:rsidRPr="00C17010">
        <w:rPr>
          <w:rFonts w:ascii="Arial" w:hAnsi="Arial" w:cs="Arial"/>
        </w:rPr>
        <w:t xml:space="preserve"> </w:t>
      </w:r>
      <w:r w:rsidR="003B7187" w:rsidRPr="00C17010">
        <w:rPr>
          <w:rFonts w:ascii="Arial" w:hAnsi="Arial" w:cs="Arial"/>
        </w:rPr>
        <w:t xml:space="preserve">ПО </w:t>
      </w:r>
      <w:r w:rsidRPr="00C17010">
        <w:rPr>
          <w:rFonts w:ascii="Arial" w:hAnsi="Arial" w:cs="Arial"/>
        </w:rPr>
        <w:t>АНАЛИЗ</w:t>
      </w:r>
      <w:r w:rsidR="003B7187" w:rsidRPr="00C17010">
        <w:rPr>
          <w:rFonts w:ascii="Arial" w:hAnsi="Arial" w:cs="Arial"/>
        </w:rPr>
        <w:t>У</w:t>
      </w:r>
      <w:r w:rsidRPr="00C17010">
        <w:rPr>
          <w:rFonts w:ascii="Arial" w:hAnsi="Arial" w:cs="Arial"/>
        </w:rPr>
        <w:t xml:space="preserve"> ВНУТРЕННЕГО ФИНАНСОВОГО</w:t>
      </w:r>
      <w:r w:rsidRPr="00D533AD">
        <w:rPr>
          <w:rFonts w:ascii="Arial" w:hAnsi="Arial" w:cs="Arial"/>
        </w:rPr>
        <w:t xml:space="preserve"> КОНТРОЛЯ И ВНУТРЕННЕГО ФИНАНСОВОГО АУДИТА</w:t>
      </w:r>
      <w:r w:rsidR="003B7187">
        <w:rPr>
          <w:rFonts w:ascii="Arial" w:hAnsi="Arial" w:cs="Arial"/>
        </w:rPr>
        <w:t>,</w:t>
      </w:r>
      <w:r w:rsidR="00C965EB" w:rsidRPr="00C965EB">
        <w:t xml:space="preserve"> </w:t>
      </w:r>
      <w:r w:rsidR="00C965EB">
        <w:rPr>
          <w:rFonts w:ascii="Arial" w:hAnsi="Arial" w:cs="Arial"/>
        </w:rPr>
        <w:t xml:space="preserve">ПРОВОДИМЫХ </w:t>
      </w:r>
      <w:r w:rsidR="00C965EB" w:rsidRPr="00C965EB">
        <w:rPr>
          <w:rFonts w:ascii="Arial" w:hAnsi="Arial" w:cs="Arial"/>
        </w:rPr>
        <w:t>ГЛАВНЫМИ АДМИНИСТРАТОРАМИ БЮДЖЕТНЫХ СРЕДСТВ</w:t>
      </w:r>
    </w:p>
    <w:p w:rsidR="00A016AE" w:rsidRPr="00D533AD" w:rsidRDefault="00A016AE" w:rsidP="00D533A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 xml:space="preserve">1. Настоящий Порядок разработан в целях обеспечения реализации полномочий органа внутреннего муниципального финансового контроля, определенных </w:t>
      </w:r>
      <w:hyperlink r:id="rId8" w:history="1">
        <w:r w:rsidRPr="00D533AD">
          <w:rPr>
            <w:rFonts w:ascii="Arial" w:hAnsi="Arial" w:cs="Arial"/>
          </w:rPr>
          <w:t>пунктом 4 статьи 157</w:t>
        </w:r>
      </w:hyperlink>
      <w:r w:rsidRPr="00D533AD">
        <w:rPr>
          <w:rFonts w:ascii="Arial" w:hAnsi="Arial" w:cs="Arial"/>
        </w:rPr>
        <w:t xml:space="preserve"> Бюджетного кодекса Российской Федерации.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 xml:space="preserve">3. Деятельность по проведению анализа осуществляется на основании распоряжения </w:t>
      </w:r>
      <w:r w:rsidR="00C024A3" w:rsidRPr="00D533AD">
        <w:rPr>
          <w:rFonts w:ascii="Arial" w:hAnsi="Arial" w:cs="Arial"/>
        </w:rPr>
        <w:t>главы муниципального образования «Бахтай»</w:t>
      </w:r>
      <w:r w:rsidRPr="00D533AD">
        <w:rPr>
          <w:rFonts w:ascii="Arial" w:hAnsi="Arial" w:cs="Arial"/>
        </w:rPr>
        <w:t xml:space="preserve"> (далее – распоряжение) в соответствии с планом контрольной деятельности, утвержденным органом внутреннего муниципального финансового контроля (далее - план).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 xml:space="preserve">4. Анализ проводится органом внутреннего муниципального финансового контроля, уполномоченным на проведение анализа (далее - ОВМФК) в соответствии с распоряжением </w:t>
      </w:r>
      <w:r w:rsidR="00C024A3" w:rsidRPr="00D533AD">
        <w:rPr>
          <w:rFonts w:ascii="Arial" w:hAnsi="Arial" w:cs="Arial"/>
        </w:rPr>
        <w:t>главы муниципального образования «Бахтай»</w:t>
      </w:r>
      <w:r w:rsidRPr="00D533AD">
        <w:rPr>
          <w:rFonts w:ascii="Arial" w:hAnsi="Arial" w:cs="Arial"/>
        </w:rPr>
        <w:t>, в котором указываются: цель анализа, анализируемый период, состав рабочей группы ОВМФК с указанием руководителя рабочей группы либо уполномоченное должностное лицо ОВМФК, срок проведения анализа.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5. Уведомление главного администратора бюджетных средств осуществляется ОВМФК в письменной форме (путем направления Удостоверения), посредством факсимильной или электронной связи не менее чем за два рабочих дня до даты начала проведения анализа.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К уведомлению прилагается список документов, которые главный администратор бюджетных средств обязан предоставить руководителю рабочей группы ОВМФК либо уполномоченному должностному лицу ОВМФК в указанный в уведомлении срок.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6. Срок проведения анализа не может превышать 30 рабочих дней.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7. Руководитель рабочей группы либо уполномоченное должностное лицо ОВМФК до начала проведения анализа готовит программу, в которой указываются наименование главного администратора бюджетных средств, анализируемый период, перечень вопросов, подлежащих изучению в ходе проведения анализа.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8.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lastRenderedPageBreak/>
        <w:t xml:space="preserve">исполнение бюджетных </w:t>
      </w:r>
      <w:proofErr w:type="gramStart"/>
      <w:r w:rsidRPr="00D533AD">
        <w:rPr>
          <w:rFonts w:ascii="Arial" w:hAnsi="Arial" w:cs="Arial"/>
        </w:rPr>
        <w:t>полномочий главного администратора источников финансирования дефицита бюджета</w:t>
      </w:r>
      <w:proofErr w:type="gramEnd"/>
      <w:r w:rsidRPr="00D533AD">
        <w:rPr>
          <w:rFonts w:ascii="Arial" w:hAnsi="Arial" w:cs="Arial"/>
        </w:rPr>
        <w:t xml:space="preserve">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подготовка к проведению внутреннего финансового контроля и внутреннего финансового аудита;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организация и осуществление внутреннего финансового контроля и внутреннего финансового аудита.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9. По результатам анализа руководителем рабочей группы либо уполномоченным должностным лицом ОВМФК составляется заключение, которое должно содержать следующие сведения: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уполномоченное должностное лицо ОВМФК, срок проведения анализа;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A016AE" w:rsidRPr="00D533AD" w:rsidRDefault="008645C0" w:rsidP="00A016AE">
      <w:pPr>
        <w:pStyle w:val="ConsPlusNormal"/>
        <w:ind w:firstLine="540"/>
        <w:jc w:val="both"/>
        <w:rPr>
          <w:rFonts w:ascii="Arial" w:hAnsi="Arial" w:cs="Arial"/>
        </w:rPr>
      </w:pPr>
      <w:hyperlink w:anchor="P90" w:history="1">
        <w:r w:rsidR="00A016AE" w:rsidRPr="00D533AD">
          <w:rPr>
            <w:rFonts w:ascii="Arial" w:hAnsi="Arial" w:cs="Arial"/>
          </w:rPr>
          <w:t>результаты</w:t>
        </w:r>
      </w:hyperlink>
      <w:r w:rsidR="00A016AE" w:rsidRPr="00D533AD">
        <w:rPr>
          <w:rFonts w:ascii="Arial" w:hAnsi="Arial" w:cs="Arial"/>
        </w:rPr>
        <w:t xml:space="preserve">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№1 к настоящему Порядку;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10. Последняя страница заключения должна содержать подписи руководителя рабочей группы либо уполномоченного должностного лица ОВМФК, проводившего анализ.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11. Заключение составляется в двух экземплярах: один экземпляр для главного администратора бюджетных средств, один экземпляр для ОВМФК.</w:t>
      </w:r>
    </w:p>
    <w:p w:rsidR="00A016AE" w:rsidRPr="00D533AD" w:rsidRDefault="00A016AE" w:rsidP="00A016AE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 xml:space="preserve">12. Заключение с приложением </w:t>
      </w:r>
      <w:hyperlink w:anchor="P90" w:history="1">
        <w:r w:rsidRPr="00D533AD">
          <w:rPr>
            <w:rFonts w:ascii="Arial" w:hAnsi="Arial" w:cs="Arial"/>
          </w:rPr>
          <w:t>Результатов</w:t>
        </w:r>
      </w:hyperlink>
      <w:r w:rsidRPr="00D533AD">
        <w:rPr>
          <w:rFonts w:ascii="Arial" w:hAnsi="Arial" w:cs="Arial"/>
        </w:rPr>
        <w:t xml:space="preserve"> оценки направляется (вручается) главному администратору бюджетных сре</w:t>
      </w:r>
      <w:proofErr w:type="gramStart"/>
      <w:r w:rsidRPr="00D533AD">
        <w:rPr>
          <w:rFonts w:ascii="Arial" w:hAnsi="Arial" w:cs="Arial"/>
        </w:rPr>
        <w:t>дств в т</w:t>
      </w:r>
      <w:proofErr w:type="gramEnd"/>
      <w:r w:rsidRPr="00D533AD">
        <w:rPr>
          <w:rFonts w:ascii="Arial" w:hAnsi="Arial" w:cs="Arial"/>
        </w:rPr>
        <w:t>ечение 2 рабочих дней после окончания анализа.</w:t>
      </w:r>
    </w:p>
    <w:p w:rsidR="00A016AE" w:rsidRPr="00D533AD" w:rsidRDefault="00A016AE" w:rsidP="00D533AD">
      <w:pPr>
        <w:pStyle w:val="ConsPlusNormal"/>
        <w:ind w:firstLine="540"/>
        <w:jc w:val="both"/>
        <w:rPr>
          <w:rFonts w:ascii="Arial" w:hAnsi="Arial" w:cs="Arial"/>
        </w:rPr>
      </w:pPr>
      <w:r w:rsidRPr="00D533AD">
        <w:rPr>
          <w:rFonts w:ascii="Arial" w:hAnsi="Arial" w:cs="Arial"/>
        </w:rPr>
        <w:t>13. Информация по результатам проведенного анализа включается в годовой отчет о деятельности ОВ</w:t>
      </w:r>
      <w:r w:rsidR="00D533AD">
        <w:rPr>
          <w:rFonts w:ascii="Arial" w:hAnsi="Arial" w:cs="Arial"/>
        </w:rPr>
        <w:t>МФК за отчетный календарный год.</w:t>
      </w:r>
    </w:p>
    <w:p w:rsidR="00A016AE" w:rsidRPr="00D533AD" w:rsidRDefault="00A016AE" w:rsidP="00A016AE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sectPr w:rsidR="00A016AE" w:rsidRPr="00D533AD" w:rsidSect="00634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C0" w:rsidRDefault="008645C0" w:rsidP="00021B7E">
      <w:r>
        <w:separator/>
      </w:r>
    </w:p>
  </w:endnote>
  <w:endnote w:type="continuationSeparator" w:id="0">
    <w:p w:rsidR="008645C0" w:rsidRDefault="008645C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C0" w:rsidRDefault="008645C0" w:rsidP="00021B7E">
      <w:r>
        <w:separator/>
      </w:r>
    </w:p>
  </w:footnote>
  <w:footnote w:type="continuationSeparator" w:id="0">
    <w:p w:rsidR="008645C0" w:rsidRDefault="008645C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0924"/>
    <w:multiLevelType w:val="hybridMultilevel"/>
    <w:tmpl w:val="D70A524A"/>
    <w:lvl w:ilvl="0" w:tplc="C338CD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792"/>
    <w:multiLevelType w:val="hybridMultilevel"/>
    <w:tmpl w:val="EFCAD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40"/>
    <w:multiLevelType w:val="hybridMultilevel"/>
    <w:tmpl w:val="274E50EC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F459FA"/>
    <w:multiLevelType w:val="hybridMultilevel"/>
    <w:tmpl w:val="8F460F5C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686E82"/>
    <w:multiLevelType w:val="hybridMultilevel"/>
    <w:tmpl w:val="7620105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E53FA5"/>
    <w:multiLevelType w:val="hybridMultilevel"/>
    <w:tmpl w:val="B662853A"/>
    <w:lvl w:ilvl="0" w:tplc="C338CDA8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6C45CC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E775E"/>
    <w:multiLevelType w:val="hybridMultilevel"/>
    <w:tmpl w:val="28C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643D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4"/>
    <w:rsid w:val="0000234A"/>
    <w:rsid w:val="0002075C"/>
    <w:rsid w:val="00021B7E"/>
    <w:rsid w:val="000236DC"/>
    <w:rsid w:val="00034D3D"/>
    <w:rsid w:val="00035E50"/>
    <w:rsid w:val="00036756"/>
    <w:rsid w:val="0005637E"/>
    <w:rsid w:val="000616CE"/>
    <w:rsid w:val="00084329"/>
    <w:rsid w:val="00093E5F"/>
    <w:rsid w:val="00095C2F"/>
    <w:rsid w:val="000A519B"/>
    <w:rsid w:val="000A7C79"/>
    <w:rsid w:val="00106EE6"/>
    <w:rsid w:val="00117841"/>
    <w:rsid w:val="00120EC1"/>
    <w:rsid w:val="001228AB"/>
    <w:rsid w:val="001278C2"/>
    <w:rsid w:val="001609F4"/>
    <w:rsid w:val="00173C10"/>
    <w:rsid w:val="001832C9"/>
    <w:rsid w:val="001900F4"/>
    <w:rsid w:val="001952E1"/>
    <w:rsid w:val="001A4A03"/>
    <w:rsid w:val="001B02B5"/>
    <w:rsid w:val="001C5616"/>
    <w:rsid w:val="00203F9D"/>
    <w:rsid w:val="00206066"/>
    <w:rsid w:val="00213DEB"/>
    <w:rsid w:val="00234ECD"/>
    <w:rsid w:val="0023600E"/>
    <w:rsid w:val="00240BFB"/>
    <w:rsid w:val="00253D00"/>
    <w:rsid w:val="002615B5"/>
    <w:rsid w:val="002D45E1"/>
    <w:rsid w:val="002E1FA8"/>
    <w:rsid w:val="002E77DF"/>
    <w:rsid w:val="002F223F"/>
    <w:rsid w:val="00302F5A"/>
    <w:rsid w:val="0030447B"/>
    <w:rsid w:val="0031130D"/>
    <w:rsid w:val="00344AE4"/>
    <w:rsid w:val="0035651A"/>
    <w:rsid w:val="003630FF"/>
    <w:rsid w:val="00387F24"/>
    <w:rsid w:val="0039346A"/>
    <w:rsid w:val="003A4471"/>
    <w:rsid w:val="003A6FBD"/>
    <w:rsid w:val="003B46F1"/>
    <w:rsid w:val="003B7187"/>
    <w:rsid w:val="003F382C"/>
    <w:rsid w:val="00401026"/>
    <w:rsid w:val="00407047"/>
    <w:rsid w:val="004171C3"/>
    <w:rsid w:val="004227A7"/>
    <w:rsid w:val="00422AEC"/>
    <w:rsid w:val="0044221E"/>
    <w:rsid w:val="0045383D"/>
    <w:rsid w:val="00470F9C"/>
    <w:rsid w:val="00480054"/>
    <w:rsid w:val="004A1505"/>
    <w:rsid w:val="004A2244"/>
    <w:rsid w:val="004C056E"/>
    <w:rsid w:val="004E245D"/>
    <w:rsid w:val="00502C10"/>
    <w:rsid w:val="00504522"/>
    <w:rsid w:val="00520522"/>
    <w:rsid w:val="005205CB"/>
    <w:rsid w:val="00520F3C"/>
    <w:rsid w:val="00521A88"/>
    <w:rsid w:val="00540422"/>
    <w:rsid w:val="00555953"/>
    <w:rsid w:val="00563B37"/>
    <w:rsid w:val="005645F4"/>
    <w:rsid w:val="005750C9"/>
    <w:rsid w:val="005872B2"/>
    <w:rsid w:val="00594807"/>
    <w:rsid w:val="005961AD"/>
    <w:rsid w:val="005C4B19"/>
    <w:rsid w:val="005F3200"/>
    <w:rsid w:val="006040B2"/>
    <w:rsid w:val="00613A70"/>
    <w:rsid w:val="00614E0E"/>
    <w:rsid w:val="00616177"/>
    <w:rsid w:val="006236AB"/>
    <w:rsid w:val="00626916"/>
    <w:rsid w:val="00626CF7"/>
    <w:rsid w:val="00633839"/>
    <w:rsid w:val="00634280"/>
    <w:rsid w:val="00647F07"/>
    <w:rsid w:val="0065486A"/>
    <w:rsid w:val="00672F00"/>
    <w:rsid w:val="00682706"/>
    <w:rsid w:val="00687E17"/>
    <w:rsid w:val="00705044"/>
    <w:rsid w:val="007118AB"/>
    <w:rsid w:val="0072374C"/>
    <w:rsid w:val="00730650"/>
    <w:rsid w:val="007307CA"/>
    <w:rsid w:val="007372D4"/>
    <w:rsid w:val="007434E8"/>
    <w:rsid w:val="00753103"/>
    <w:rsid w:val="0076207B"/>
    <w:rsid w:val="00763ED5"/>
    <w:rsid w:val="007819E3"/>
    <w:rsid w:val="00782E36"/>
    <w:rsid w:val="0079514B"/>
    <w:rsid w:val="007A5C85"/>
    <w:rsid w:val="007B54EE"/>
    <w:rsid w:val="007C5082"/>
    <w:rsid w:val="007C660D"/>
    <w:rsid w:val="007F793F"/>
    <w:rsid w:val="00800E34"/>
    <w:rsid w:val="008021EE"/>
    <w:rsid w:val="008060D1"/>
    <w:rsid w:val="00811E3D"/>
    <w:rsid w:val="00840BCB"/>
    <w:rsid w:val="00864544"/>
    <w:rsid w:val="008645C0"/>
    <w:rsid w:val="0088195E"/>
    <w:rsid w:val="008822F7"/>
    <w:rsid w:val="00886723"/>
    <w:rsid w:val="008B00C2"/>
    <w:rsid w:val="008C6748"/>
    <w:rsid w:val="008F35B6"/>
    <w:rsid w:val="008F47E3"/>
    <w:rsid w:val="008F6F82"/>
    <w:rsid w:val="009120E3"/>
    <w:rsid w:val="00913D05"/>
    <w:rsid w:val="00931CB8"/>
    <w:rsid w:val="00933DE0"/>
    <w:rsid w:val="00936E22"/>
    <w:rsid w:val="00961807"/>
    <w:rsid w:val="00984FDE"/>
    <w:rsid w:val="00985120"/>
    <w:rsid w:val="009865D6"/>
    <w:rsid w:val="009A3AE5"/>
    <w:rsid w:val="009B0DC7"/>
    <w:rsid w:val="009B2778"/>
    <w:rsid w:val="009B3B65"/>
    <w:rsid w:val="009D3326"/>
    <w:rsid w:val="009E2B25"/>
    <w:rsid w:val="009E38C4"/>
    <w:rsid w:val="009F27F1"/>
    <w:rsid w:val="009F55E2"/>
    <w:rsid w:val="00A016AE"/>
    <w:rsid w:val="00A42D9E"/>
    <w:rsid w:val="00A662F1"/>
    <w:rsid w:val="00A7107C"/>
    <w:rsid w:val="00A80B3D"/>
    <w:rsid w:val="00AA1825"/>
    <w:rsid w:val="00AB222A"/>
    <w:rsid w:val="00AC04FC"/>
    <w:rsid w:val="00AD7653"/>
    <w:rsid w:val="00AE1CB5"/>
    <w:rsid w:val="00AF6B5C"/>
    <w:rsid w:val="00B16E94"/>
    <w:rsid w:val="00B2390E"/>
    <w:rsid w:val="00B67B5B"/>
    <w:rsid w:val="00B713ED"/>
    <w:rsid w:val="00B73EC4"/>
    <w:rsid w:val="00B846A7"/>
    <w:rsid w:val="00B85250"/>
    <w:rsid w:val="00B86076"/>
    <w:rsid w:val="00B94E09"/>
    <w:rsid w:val="00BB60A2"/>
    <w:rsid w:val="00BD1E08"/>
    <w:rsid w:val="00BD3949"/>
    <w:rsid w:val="00C02320"/>
    <w:rsid w:val="00C024A3"/>
    <w:rsid w:val="00C0469C"/>
    <w:rsid w:val="00C13BF3"/>
    <w:rsid w:val="00C14982"/>
    <w:rsid w:val="00C17010"/>
    <w:rsid w:val="00C30303"/>
    <w:rsid w:val="00C30703"/>
    <w:rsid w:val="00C4287B"/>
    <w:rsid w:val="00C56217"/>
    <w:rsid w:val="00C62E15"/>
    <w:rsid w:val="00C965EB"/>
    <w:rsid w:val="00CA18E3"/>
    <w:rsid w:val="00CA1D59"/>
    <w:rsid w:val="00CB6B83"/>
    <w:rsid w:val="00CD264D"/>
    <w:rsid w:val="00CD3757"/>
    <w:rsid w:val="00CF68DF"/>
    <w:rsid w:val="00CF6BCC"/>
    <w:rsid w:val="00D4167A"/>
    <w:rsid w:val="00D533AD"/>
    <w:rsid w:val="00D55504"/>
    <w:rsid w:val="00DB31F8"/>
    <w:rsid w:val="00DE0657"/>
    <w:rsid w:val="00DE1241"/>
    <w:rsid w:val="00DE5E65"/>
    <w:rsid w:val="00DF2FC4"/>
    <w:rsid w:val="00DF52D8"/>
    <w:rsid w:val="00DF6245"/>
    <w:rsid w:val="00E0113A"/>
    <w:rsid w:val="00E03F6F"/>
    <w:rsid w:val="00E0742D"/>
    <w:rsid w:val="00E24DDE"/>
    <w:rsid w:val="00E42704"/>
    <w:rsid w:val="00E73D59"/>
    <w:rsid w:val="00E77874"/>
    <w:rsid w:val="00EB69A8"/>
    <w:rsid w:val="00F06D42"/>
    <w:rsid w:val="00F265F3"/>
    <w:rsid w:val="00F6591E"/>
    <w:rsid w:val="00F8139B"/>
    <w:rsid w:val="00F927EA"/>
    <w:rsid w:val="00F96829"/>
    <w:rsid w:val="00FB0E73"/>
    <w:rsid w:val="00FD3AF1"/>
    <w:rsid w:val="00FF3ED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table" w:styleId="a7">
    <w:name w:val="Table Grid"/>
    <w:basedOn w:val="a1"/>
    <w:rsid w:val="00311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2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E1FA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016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016AE"/>
    <w:pPr>
      <w:widowControl w:val="0"/>
      <w:autoSpaceDE w:val="0"/>
      <w:autoSpaceDN w:val="0"/>
    </w:pPr>
    <w:rPr>
      <w:sz w:val="24"/>
    </w:rPr>
  </w:style>
  <w:style w:type="paragraph" w:styleId="a9">
    <w:name w:val="Balloon Text"/>
    <w:basedOn w:val="a"/>
    <w:link w:val="aa"/>
    <w:rsid w:val="00A016A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016AE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21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table" w:styleId="a7">
    <w:name w:val="Table Grid"/>
    <w:basedOn w:val="a1"/>
    <w:rsid w:val="00311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2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E1FA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016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016AE"/>
    <w:pPr>
      <w:widowControl w:val="0"/>
      <w:autoSpaceDE w:val="0"/>
      <w:autoSpaceDN w:val="0"/>
    </w:pPr>
    <w:rPr>
      <w:sz w:val="24"/>
    </w:rPr>
  </w:style>
  <w:style w:type="paragraph" w:styleId="a9">
    <w:name w:val="Balloon Text"/>
    <w:basedOn w:val="a"/>
    <w:link w:val="aa"/>
    <w:rsid w:val="00A016A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016AE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2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47D278D73A8C80E12D6B90627ABCDB41C3CBF3CE2B642FE4616B8C92494560821906D2F7BRCQ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7929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consultantplus://offline/ref=AFA47D278D73A8C80E12D6B90627ABCDB41C3CBF3CE2B642FE4616B8C92494560821906D2F7BRCQ4F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МО Бахтай</cp:lastModifiedBy>
  <cp:revision>4</cp:revision>
  <cp:lastPrinted>2018-07-04T07:36:00Z</cp:lastPrinted>
  <dcterms:created xsi:type="dcterms:W3CDTF">2018-10-17T01:44:00Z</dcterms:created>
  <dcterms:modified xsi:type="dcterms:W3CDTF">2018-11-08T08:02:00Z</dcterms:modified>
</cp:coreProperties>
</file>