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8" w:rsidRDefault="00D41368" w:rsidP="00D41368"/>
    <w:p w:rsidR="00D41368" w:rsidRPr="00254666" w:rsidRDefault="00D41368" w:rsidP="00D41368">
      <w:pPr>
        <w:pStyle w:val="a3"/>
        <w:spacing w:line="240" w:lineRule="auto"/>
        <w:rPr>
          <w:sz w:val="28"/>
          <w:szCs w:val="28"/>
        </w:rPr>
      </w:pPr>
      <w:r w:rsidRPr="00254666">
        <w:rPr>
          <w:sz w:val="28"/>
          <w:szCs w:val="28"/>
        </w:rPr>
        <w:t>РОССИЙСКАЯ  ФЕДЕРАЦИЯ</w:t>
      </w:r>
    </w:p>
    <w:p w:rsidR="00D41368" w:rsidRPr="00254666" w:rsidRDefault="00D41368" w:rsidP="00D41368">
      <w:pPr>
        <w:pStyle w:val="a3"/>
        <w:spacing w:line="240" w:lineRule="auto"/>
        <w:rPr>
          <w:color w:val="000000"/>
        </w:rPr>
      </w:pPr>
      <w:r w:rsidRPr="00254666">
        <w:rPr>
          <w:sz w:val="28"/>
        </w:rPr>
        <w:t>ИРКУТСКАЯ ОБЛАСТЬ</w:t>
      </w:r>
    </w:p>
    <w:p w:rsidR="00D41368" w:rsidRPr="00254666" w:rsidRDefault="00D41368" w:rsidP="00D41368">
      <w:pPr>
        <w:jc w:val="center"/>
        <w:rPr>
          <w:sz w:val="28"/>
        </w:rPr>
      </w:pPr>
      <w:r w:rsidRPr="00254666">
        <w:rPr>
          <w:sz w:val="28"/>
        </w:rPr>
        <w:t xml:space="preserve">АЛАРСКИЙ </w:t>
      </w:r>
      <w:r w:rsidR="009D2FD7">
        <w:rPr>
          <w:sz w:val="28"/>
        </w:rPr>
        <w:t xml:space="preserve">МУНИЦИПАЛЬНЫЙ </w:t>
      </w:r>
      <w:r w:rsidRPr="00254666">
        <w:rPr>
          <w:sz w:val="28"/>
        </w:rPr>
        <w:t>РАЙОН</w:t>
      </w:r>
    </w:p>
    <w:p w:rsidR="00D41368" w:rsidRPr="00254666" w:rsidRDefault="00D41368" w:rsidP="00D41368">
      <w:pPr>
        <w:jc w:val="center"/>
        <w:rPr>
          <w:sz w:val="28"/>
        </w:rPr>
      </w:pPr>
      <w:r w:rsidRPr="00254666">
        <w:rPr>
          <w:sz w:val="28"/>
        </w:rPr>
        <w:t>МУНИЦИПАЛЬНОЕ ОБРАЗОВАНИЕ «</w:t>
      </w:r>
      <w:r>
        <w:rPr>
          <w:sz w:val="28"/>
        </w:rPr>
        <w:t>БАХТАЙ</w:t>
      </w:r>
      <w:r w:rsidRPr="00254666">
        <w:rPr>
          <w:sz w:val="28"/>
        </w:rPr>
        <w:t>»</w:t>
      </w:r>
    </w:p>
    <w:p w:rsidR="00D41368" w:rsidRPr="00254666" w:rsidRDefault="00DF3632" w:rsidP="00D41368">
      <w:pPr>
        <w:tabs>
          <w:tab w:val="left" w:pos="3150"/>
        </w:tabs>
        <w:jc w:val="center"/>
        <w:rPr>
          <w:b/>
          <w:sz w:val="28"/>
        </w:rPr>
      </w:pPr>
      <w:r>
        <w:pict>
          <v:line id="_x0000_s1026" style="position:absolute;left:0;text-align:left;z-index:251660288;mso-position-vertical-relative:page" from="0,151.8pt" to="511.2pt,151.8pt" strokeweight="4.5pt">
            <v:stroke linestyle="thinThick"/>
            <w10:wrap anchory="page"/>
          </v:line>
        </w:pict>
      </w:r>
    </w:p>
    <w:p w:rsidR="00D41368" w:rsidRPr="00254666" w:rsidRDefault="00D41368" w:rsidP="00D41368">
      <w:pPr>
        <w:jc w:val="center"/>
        <w:rPr>
          <w:sz w:val="28"/>
          <w:szCs w:val="28"/>
        </w:rPr>
      </w:pPr>
      <w:r w:rsidRPr="00254666">
        <w:rPr>
          <w:sz w:val="28"/>
          <w:szCs w:val="28"/>
        </w:rPr>
        <w:t>РАСПОРЯЖЕНИЕ</w:t>
      </w:r>
    </w:p>
    <w:p w:rsidR="00D41368" w:rsidRPr="00254666" w:rsidRDefault="00D41368" w:rsidP="00D41368">
      <w:pPr>
        <w:jc w:val="center"/>
        <w:rPr>
          <w:sz w:val="28"/>
          <w:szCs w:val="28"/>
        </w:rPr>
      </w:pPr>
    </w:p>
    <w:p w:rsidR="00D41368" w:rsidRPr="00254666" w:rsidRDefault="00D41368" w:rsidP="00D41368">
      <w:pPr>
        <w:jc w:val="center"/>
        <w:rPr>
          <w:sz w:val="28"/>
          <w:szCs w:val="28"/>
        </w:rPr>
      </w:pPr>
    </w:p>
    <w:p w:rsidR="00D41368" w:rsidRPr="00703637" w:rsidRDefault="00703637" w:rsidP="00D41368">
      <w:pPr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о</w:t>
      </w:r>
      <w:r w:rsidR="00D41368" w:rsidRPr="00703637">
        <w:rPr>
          <w:rFonts w:ascii="Arial" w:hAnsi="Arial" w:cs="Arial"/>
          <w:sz w:val="24"/>
          <w:szCs w:val="24"/>
        </w:rPr>
        <w:t>т</w:t>
      </w:r>
      <w:r w:rsidR="0011321F" w:rsidRPr="00703637">
        <w:rPr>
          <w:rFonts w:ascii="Arial" w:hAnsi="Arial" w:cs="Arial"/>
          <w:sz w:val="24"/>
          <w:szCs w:val="24"/>
        </w:rPr>
        <w:t xml:space="preserve">  1</w:t>
      </w:r>
      <w:r w:rsidR="00C74485">
        <w:rPr>
          <w:rFonts w:ascii="Arial" w:hAnsi="Arial" w:cs="Arial"/>
          <w:sz w:val="24"/>
          <w:szCs w:val="24"/>
        </w:rPr>
        <w:t>9</w:t>
      </w:r>
      <w:r w:rsidR="0011321F" w:rsidRPr="00703637">
        <w:rPr>
          <w:rFonts w:ascii="Arial" w:hAnsi="Arial" w:cs="Arial"/>
          <w:sz w:val="24"/>
          <w:szCs w:val="24"/>
        </w:rPr>
        <w:t>.03.2020</w:t>
      </w:r>
      <w:r w:rsidR="00D41368" w:rsidRPr="00703637">
        <w:rPr>
          <w:rFonts w:ascii="Arial" w:hAnsi="Arial" w:cs="Arial"/>
          <w:sz w:val="24"/>
          <w:szCs w:val="24"/>
        </w:rPr>
        <w:t>г.   №</w:t>
      </w:r>
      <w:r w:rsidR="0011321F" w:rsidRPr="00703637">
        <w:rPr>
          <w:rFonts w:ascii="Arial" w:hAnsi="Arial" w:cs="Arial"/>
          <w:sz w:val="24"/>
          <w:szCs w:val="24"/>
        </w:rPr>
        <w:t xml:space="preserve"> 2</w:t>
      </w:r>
      <w:r w:rsidR="009866E3">
        <w:rPr>
          <w:rFonts w:ascii="Arial" w:hAnsi="Arial" w:cs="Arial"/>
          <w:sz w:val="24"/>
          <w:szCs w:val="24"/>
        </w:rPr>
        <w:t>3</w:t>
      </w:r>
      <w:r w:rsidR="00D41368" w:rsidRPr="00703637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41368" w:rsidRPr="00703637">
        <w:rPr>
          <w:rFonts w:ascii="Arial" w:hAnsi="Arial" w:cs="Arial"/>
          <w:sz w:val="24"/>
          <w:szCs w:val="24"/>
        </w:rPr>
        <w:t xml:space="preserve"> с. Бахтай                 </w:t>
      </w:r>
    </w:p>
    <w:p w:rsidR="00D41368" w:rsidRPr="00703637" w:rsidRDefault="00D41368" w:rsidP="00D41368">
      <w:pPr>
        <w:jc w:val="both"/>
        <w:rPr>
          <w:rFonts w:ascii="Arial" w:hAnsi="Arial" w:cs="Arial"/>
          <w:sz w:val="24"/>
          <w:szCs w:val="24"/>
        </w:rPr>
      </w:pPr>
    </w:p>
    <w:p w:rsidR="00D41368" w:rsidRPr="00703637" w:rsidRDefault="00D41368" w:rsidP="00C07208">
      <w:pPr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>«</w:t>
      </w:r>
      <w:r w:rsidR="001706D9">
        <w:rPr>
          <w:rFonts w:ascii="Arial" w:hAnsi="Arial" w:cs="Arial"/>
          <w:sz w:val="24"/>
          <w:szCs w:val="24"/>
        </w:rPr>
        <w:t xml:space="preserve">О мерах по предупреждению распространения </w:t>
      </w:r>
      <w:proofErr w:type="spellStart"/>
      <w:r w:rsidR="001706D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1706D9">
        <w:rPr>
          <w:rFonts w:ascii="Arial" w:hAnsi="Arial" w:cs="Arial"/>
          <w:sz w:val="24"/>
          <w:szCs w:val="24"/>
        </w:rPr>
        <w:t xml:space="preserve"> инфекции</w:t>
      </w:r>
      <w:r w:rsidR="00C74485">
        <w:rPr>
          <w:rFonts w:ascii="Arial" w:hAnsi="Arial" w:cs="Arial"/>
          <w:sz w:val="24"/>
          <w:szCs w:val="24"/>
        </w:rPr>
        <w:t>»</w:t>
      </w:r>
    </w:p>
    <w:p w:rsidR="00D41368" w:rsidRDefault="00D41368" w:rsidP="00C07208">
      <w:pPr>
        <w:rPr>
          <w:rFonts w:ascii="Arial" w:hAnsi="Arial" w:cs="Arial"/>
          <w:sz w:val="24"/>
          <w:szCs w:val="24"/>
        </w:rPr>
      </w:pPr>
    </w:p>
    <w:p w:rsidR="001706D9" w:rsidRDefault="001706D9" w:rsidP="00C07208">
      <w:pPr>
        <w:rPr>
          <w:rFonts w:ascii="Arial" w:hAnsi="Arial" w:cs="Arial"/>
          <w:sz w:val="24"/>
          <w:szCs w:val="24"/>
        </w:rPr>
      </w:pPr>
    </w:p>
    <w:p w:rsidR="00700428" w:rsidRDefault="001706D9" w:rsidP="00170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В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связи с угрозой возникновения чрезвычайн</w:t>
      </w:r>
      <w:r w:rsidR="00393760">
        <w:rPr>
          <w:rFonts w:ascii="Arial" w:hAnsi="Arial" w:cs="Arial"/>
          <w:color w:val="282828"/>
          <w:sz w:val="24"/>
          <w:szCs w:val="24"/>
          <w:shd w:val="clear" w:color="auto" w:fill="FFFFFF"/>
        </w:rPr>
        <w:t>ой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ситуаци</w:t>
      </w:r>
      <w:r w:rsidR="00393760">
        <w:rPr>
          <w:rFonts w:ascii="Arial" w:hAnsi="Arial" w:cs="Arial"/>
          <w:color w:val="282828"/>
          <w:sz w:val="24"/>
          <w:szCs w:val="24"/>
          <w:shd w:val="clear" w:color="auto" w:fill="FFFFFF"/>
        </w:rPr>
        <w:t>и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>, связанн</w:t>
      </w:r>
      <w:r w:rsidR="00393760">
        <w:rPr>
          <w:rFonts w:ascii="Arial" w:hAnsi="Arial" w:cs="Arial"/>
          <w:color w:val="282828"/>
          <w:sz w:val="24"/>
          <w:szCs w:val="24"/>
          <w:shd w:val="clear" w:color="auto" w:fill="FFFFFF"/>
        </w:rPr>
        <w:t>ой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 распространением новой </w:t>
      </w:r>
      <w:proofErr w:type="spellStart"/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>корон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а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>вирусной</w:t>
      </w:r>
      <w:proofErr w:type="spellEnd"/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инфекции,</w:t>
      </w:r>
      <w:r w:rsidR="001F4B83" w:rsidRPr="001F4B8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1F4B83">
        <w:rPr>
          <w:rFonts w:ascii="Arial" w:hAnsi="Arial" w:cs="Arial"/>
          <w:color w:val="282828"/>
          <w:sz w:val="24"/>
          <w:szCs w:val="24"/>
          <w:shd w:val="clear" w:color="auto" w:fill="FFFFFF"/>
        </w:rPr>
        <w:t>вызванной 2019-</w:t>
      </w:r>
      <w:proofErr w:type="spellStart"/>
      <w:r w:rsidR="001F4B83">
        <w:rPr>
          <w:rFonts w:ascii="Arial" w:hAnsi="Arial" w:cs="Arial"/>
          <w:color w:val="282828"/>
          <w:sz w:val="24"/>
          <w:szCs w:val="24"/>
          <w:shd w:val="clear" w:color="auto" w:fill="FFFFFF"/>
          <w:lang w:val="en-US"/>
        </w:rPr>
        <w:t>nCoV</w:t>
      </w:r>
      <w:proofErr w:type="spellEnd"/>
      <w:r w:rsidR="001F4B83">
        <w:rPr>
          <w:rFonts w:ascii="Arial" w:hAnsi="Arial" w:cs="Arial"/>
          <w:color w:val="282828"/>
          <w:sz w:val="24"/>
          <w:szCs w:val="24"/>
          <w:shd w:val="clear" w:color="auto" w:fill="FFFFFF"/>
        </w:rPr>
        <w:t>, на территории Российской Федерации,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в целях обеспечения предотвращения завоза и распространения </w:t>
      </w:r>
      <w:proofErr w:type="spellStart"/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>коронавирусной</w:t>
      </w:r>
      <w:proofErr w:type="spellEnd"/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инфекции</w:t>
      </w:r>
      <w:r w:rsidR="001F4B83">
        <w:rPr>
          <w:rFonts w:ascii="Arial" w:hAnsi="Arial" w:cs="Arial"/>
          <w:color w:val="282828"/>
          <w:sz w:val="24"/>
          <w:szCs w:val="24"/>
          <w:shd w:val="clear" w:color="auto" w:fill="FFFFFF"/>
        </w:rPr>
        <w:t>, вызванной 2019-</w:t>
      </w:r>
      <w:proofErr w:type="spellStart"/>
      <w:r w:rsidR="001F4B83">
        <w:rPr>
          <w:rFonts w:ascii="Arial" w:hAnsi="Arial" w:cs="Arial"/>
          <w:color w:val="282828"/>
          <w:sz w:val="24"/>
          <w:szCs w:val="24"/>
          <w:shd w:val="clear" w:color="auto" w:fill="FFFFFF"/>
          <w:lang w:val="en-US"/>
        </w:rPr>
        <w:t>nCoV</w:t>
      </w:r>
      <w:proofErr w:type="spellEnd"/>
      <w:r w:rsidR="001F4B83">
        <w:rPr>
          <w:rFonts w:ascii="Arial" w:hAnsi="Arial" w:cs="Arial"/>
          <w:color w:val="282828"/>
          <w:sz w:val="24"/>
          <w:szCs w:val="24"/>
          <w:shd w:val="clear" w:color="auto" w:fill="FFFFFF"/>
        </w:rPr>
        <w:t>, на территории Иркутской области,</w:t>
      </w:r>
      <w:r w:rsidR="00C7448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A040BE">
        <w:rPr>
          <w:rFonts w:ascii="Arial" w:hAnsi="Arial" w:cs="Arial"/>
          <w:sz w:val="24"/>
          <w:szCs w:val="24"/>
        </w:rPr>
        <w:t xml:space="preserve">, </w:t>
      </w:r>
      <w:r w:rsidR="001F4B83">
        <w:rPr>
          <w:rFonts w:ascii="Arial" w:hAnsi="Arial" w:cs="Arial"/>
          <w:sz w:val="24"/>
          <w:szCs w:val="24"/>
        </w:rPr>
        <w:t xml:space="preserve"> постановлением Главного государственного</w:t>
      </w:r>
      <w:proofErr w:type="gramEnd"/>
      <w:r w:rsidR="001F4B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B83">
        <w:rPr>
          <w:rFonts w:ascii="Arial" w:hAnsi="Arial" w:cs="Arial"/>
          <w:sz w:val="24"/>
          <w:szCs w:val="24"/>
        </w:rPr>
        <w:t xml:space="preserve">санитарного врача Российской Федерации от 13 марта 2020 года № 6 «О дополнительных мерах по снижению рисков распространения </w:t>
      </w:r>
      <w:proofErr w:type="spellStart"/>
      <w:r w:rsidR="001F4B83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1F4B83" w:rsidRPr="001F4B83">
        <w:rPr>
          <w:rFonts w:ascii="Arial" w:hAnsi="Arial" w:cs="Arial"/>
          <w:sz w:val="24"/>
          <w:szCs w:val="24"/>
        </w:rPr>
        <w:t>-2019</w:t>
      </w:r>
      <w:r w:rsidR="001F4B83">
        <w:rPr>
          <w:rFonts w:ascii="Arial" w:hAnsi="Arial" w:cs="Arial"/>
          <w:sz w:val="24"/>
          <w:szCs w:val="24"/>
        </w:rPr>
        <w:t>», Указом Губернатора Иркутской области от 18 марта 2020 года № 59-уг «О введении режима функционирования п</w:t>
      </w:r>
      <w:r w:rsidR="0055408D">
        <w:rPr>
          <w:rFonts w:ascii="Arial" w:hAnsi="Arial" w:cs="Arial"/>
          <w:sz w:val="24"/>
          <w:szCs w:val="24"/>
        </w:rPr>
        <w:t xml:space="preserve">овышенной готовности для </w:t>
      </w:r>
      <w:proofErr w:type="spellStart"/>
      <w:r w:rsidR="0055408D">
        <w:rPr>
          <w:rFonts w:ascii="Arial" w:hAnsi="Arial" w:cs="Arial"/>
          <w:sz w:val="24"/>
          <w:szCs w:val="24"/>
        </w:rPr>
        <w:t>терри</w:t>
      </w:r>
      <w:r w:rsidR="001F4B83">
        <w:rPr>
          <w:rFonts w:ascii="Arial" w:hAnsi="Arial" w:cs="Arial"/>
          <w:sz w:val="24"/>
          <w:szCs w:val="24"/>
        </w:rPr>
        <w:t>ориальной</w:t>
      </w:r>
      <w:proofErr w:type="spellEnd"/>
      <w:r w:rsidR="001F4B83">
        <w:rPr>
          <w:rFonts w:ascii="Arial" w:hAnsi="Arial" w:cs="Arial"/>
          <w:sz w:val="24"/>
          <w:szCs w:val="24"/>
        </w:rPr>
        <w:t xml:space="preserve"> подсистемы Иркутской области единой государственной системы предупреждения и ликвидации чрезвычайных ситуаций»</w:t>
      </w:r>
      <w:r w:rsidR="0055408D">
        <w:rPr>
          <w:rFonts w:ascii="Arial" w:hAnsi="Arial" w:cs="Arial"/>
          <w:sz w:val="24"/>
          <w:szCs w:val="24"/>
        </w:rPr>
        <w:t>, руководствуясь статьей 23 Устава муниципального образования «Бахтай»,</w:t>
      </w:r>
      <w:proofErr w:type="gramEnd"/>
    </w:p>
    <w:p w:rsidR="0055408D" w:rsidRPr="001F4B83" w:rsidRDefault="0055408D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700428" w:rsidRPr="00703637" w:rsidRDefault="00700428" w:rsidP="0011321F">
      <w:pPr>
        <w:ind w:firstLine="709"/>
        <w:jc w:val="both"/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                                    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703637" w:rsidRPr="00703637"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  <w:t>РАСПОРЯЖАЮСЬ:</w:t>
      </w:r>
    </w:p>
    <w:p w:rsidR="00703637" w:rsidRPr="00703637" w:rsidRDefault="00703637" w:rsidP="0011321F">
      <w:pPr>
        <w:ind w:firstLine="709"/>
        <w:jc w:val="both"/>
        <w:rPr>
          <w:rFonts w:ascii="Arial" w:hAnsi="Arial" w:cs="Arial"/>
          <w:b/>
          <w:color w:val="282828"/>
          <w:sz w:val="32"/>
          <w:szCs w:val="32"/>
          <w:shd w:val="clear" w:color="auto" w:fill="FFFFFF"/>
        </w:rPr>
      </w:pPr>
    </w:p>
    <w:p w:rsidR="0031534F" w:rsidRPr="005D29D8" w:rsidRDefault="00700428" w:rsidP="005D29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1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  <w:r w:rsidR="00A040B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 w:rsidR="001706D9">
        <w:rPr>
          <w:rFonts w:ascii="Arial" w:hAnsi="Arial" w:cs="Arial"/>
          <w:color w:val="282828"/>
          <w:sz w:val="24"/>
          <w:szCs w:val="24"/>
          <w:shd w:val="clear" w:color="auto" w:fill="FFFFFF"/>
        </w:rPr>
        <w:t>В связи с введением на территории Иркутской области с 20.00 часов 18 марта 2020 года  режима функциони</w:t>
      </w:r>
      <w:r w:rsidR="005D29D8">
        <w:rPr>
          <w:rFonts w:ascii="Arial" w:hAnsi="Arial" w:cs="Arial"/>
          <w:color w:val="282828"/>
          <w:sz w:val="24"/>
          <w:szCs w:val="24"/>
          <w:shd w:val="clear" w:color="auto" w:fill="FFFFFF"/>
        </w:rPr>
        <w:t>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 руководителям организаций всех форм собственности: д</w:t>
      </w:r>
      <w:r w:rsidR="006C7948">
        <w:rPr>
          <w:rFonts w:ascii="Arial" w:hAnsi="Arial" w:cs="Arial"/>
          <w:color w:val="282828"/>
          <w:sz w:val="24"/>
          <w:szCs w:val="24"/>
          <w:shd w:val="clear" w:color="auto" w:fill="FFFFFF"/>
        </w:rPr>
        <w:t>иректору МБУК ИКЦ МО «Бахтай» (Богданова Н.К.)</w:t>
      </w:r>
      <w:r w:rsid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  <w:r w:rsidR="00A8464A" w:rsidRP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>директору МБОУ Бахтайская СОШ (Федорова Г.С.), заведующей М</w:t>
      </w:r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>К</w:t>
      </w:r>
      <w:r w:rsid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>ДОУ Бахтайский детский сад (Тангарова М.К.</w:t>
      </w:r>
      <w:proofErr w:type="gramEnd"/>
      <w:r w:rsid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), </w:t>
      </w:r>
      <w:proofErr w:type="gramStart"/>
      <w:r w:rsidR="005D29D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руководителю отделения почта России (Куклина Н.И.), </w:t>
      </w:r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заведующей Домом-Музеем им. </w:t>
      </w:r>
      <w:proofErr w:type="spellStart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>М.Н.Ербанова</w:t>
      </w:r>
      <w:proofErr w:type="spellEnd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(</w:t>
      </w:r>
      <w:proofErr w:type="spellStart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>Дабеева</w:t>
      </w:r>
      <w:proofErr w:type="spellEnd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Е.В.), </w:t>
      </w:r>
      <w:r w:rsid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>индивидуальным предпринимателям</w:t>
      </w:r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(Шапхонова Р.В., Янковечус Т.В., Халтаев П.П.), ИП КФХ (Халтаев П.А., Халтаев А.А., </w:t>
      </w:r>
      <w:proofErr w:type="spellStart"/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>Халтаева</w:t>
      </w:r>
      <w:proofErr w:type="spellEnd"/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Е.А., Андреева Г.А., Степанов М.Г., </w:t>
      </w:r>
      <w:proofErr w:type="spellStart"/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>Шапхонов</w:t>
      </w:r>
      <w:proofErr w:type="spellEnd"/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С.Т., Балбин П.П., Балбин Б.П., Шопхонова М.В.</w:t>
      </w:r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proofErr w:type="spellStart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>Халтаева</w:t>
      </w:r>
      <w:proofErr w:type="spellEnd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Л.А., Павлов</w:t>
      </w:r>
      <w:proofErr w:type="gramEnd"/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Н.С.</w:t>
      </w:r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>)</w:t>
      </w:r>
      <w:r w:rsidR="005D29D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обеспечить соблюдение мер по </w:t>
      </w:r>
      <w:r w:rsidR="005D29D8">
        <w:rPr>
          <w:rFonts w:ascii="Arial" w:hAnsi="Arial" w:cs="Arial"/>
          <w:sz w:val="24"/>
          <w:szCs w:val="24"/>
        </w:rPr>
        <w:t xml:space="preserve">предупреждению распространения </w:t>
      </w:r>
      <w:proofErr w:type="spellStart"/>
      <w:r w:rsidR="005D29D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5D29D8">
        <w:rPr>
          <w:rFonts w:ascii="Arial" w:hAnsi="Arial" w:cs="Arial"/>
          <w:sz w:val="24"/>
          <w:szCs w:val="24"/>
        </w:rPr>
        <w:t xml:space="preserve"> инфекции»:</w:t>
      </w:r>
    </w:p>
    <w:p w:rsidR="006C7948" w:rsidRDefault="006C7948" w:rsidP="005D29D8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1) перенос всех запланированных к проведению на территории МО «Бахтай» культурно-просветительских, зрелищно-развлекательных,</w:t>
      </w:r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спорт</w:t>
      </w:r>
      <w:r w:rsid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>ивных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 других массовых мероприятий на срок до ликвидации угрозы распространением новой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инфекции,</w:t>
      </w:r>
      <w:r w:rsidRPr="006C7948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вызванной 2019-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  <w:lang w:val="en-US"/>
        </w:rPr>
        <w:t>nCoV</w:t>
      </w:r>
      <w:proofErr w:type="spellEnd"/>
    </w:p>
    <w:p w:rsidR="006C7948" w:rsidRDefault="00A8464A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2) </w:t>
      </w:r>
      <w:r w:rsidR="006C7948">
        <w:rPr>
          <w:rFonts w:ascii="Arial" w:hAnsi="Arial" w:cs="Arial"/>
          <w:color w:val="282828"/>
          <w:sz w:val="24"/>
          <w:szCs w:val="24"/>
          <w:shd w:val="clear" w:color="auto" w:fill="FFFFFF"/>
        </w:rPr>
        <w:t>обеспечить соблюдение противоэпидемического режима в образовательных организациях, по возможности обеспечить переход на дистанционное обучение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;</w:t>
      </w:r>
    </w:p>
    <w:p w:rsidR="00A8464A" w:rsidRDefault="00A8464A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3) ограничить выезд организованных групп обучающихся и воспитанник</w:t>
      </w:r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>ов за пределы Иркутской области;</w:t>
      </w:r>
    </w:p>
    <w:p w:rsidR="001B5E64" w:rsidRDefault="001B5E64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4) обеспечить выполнение рекомендаций по организации режима труда работников, в том числе </w:t>
      </w:r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:</w:t>
      </w:r>
    </w:p>
    <w:p w:rsidR="001B5E64" w:rsidRDefault="001706D9" w:rsidP="001706D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   </w:t>
      </w:r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>- обязательной дезинфекции контактных поверхностей в помещении в течени</w:t>
      </w:r>
      <w:proofErr w:type="gramStart"/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>и</w:t>
      </w:r>
      <w:proofErr w:type="gramEnd"/>
      <w:r w:rsidR="001B5E6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дня;</w:t>
      </w:r>
    </w:p>
    <w:p w:rsidR="001B5E64" w:rsidRDefault="001B5E64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- использовать в помещении оборудование по обеззараживанию воздуха;</w:t>
      </w:r>
    </w:p>
    <w:p w:rsidR="001B5E64" w:rsidRDefault="001B5E64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lastRenderedPageBreak/>
        <w:t>- наличию в организации запаса дезинфицирующих сре</w:t>
      </w:r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дств дл</w:t>
      </w:r>
      <w:proofErr w:type="gram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я уборки помещений и обработки рук сотрудников;</w:t>
      </w:r>
    </w:p>
    <w:p w:rsidR="001B5E64" w:rsidRDefault="0034088E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5) индивидуальным предпринимателям, осуществляющим деятельность в сфере общественного питания и торговли, мероприятия по обеспечению усиленного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дезинфикционного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режима, включая дезинфекцию оборудования и инвентаря, обеззараживание воздуха, обеспечение дезинфекционными средствами для обработк</w:t>
      </w:r>
      <w:r w:rsidR="005D29D8">
        <w:rPr>
          <w:rFonts w:ascii="Arial" w:hAnsi="Arial" w:cs="Arial"/>
          <w:color w:val="282828"/>
          <w:sz w:val="24"/>
          <w:szCs w:val="24"/>
          <w:shd w:val="clear" w:color="auto" w:fill="FFFFFF"/>
        </w:rPr>
        <w:t>и рук, поверхностей и инвентаря;</w:t>
      </w:r>
    </w:p>
    <w:p w:rsidR="00244E54" w:rsidRDefault="00244E54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- принять меры незамедлительного характера для защиты граждан в организациях торговли, общественного питания (приложение 1,2).</w:t>
      </w:r>
    </w:p>
    <w:p w:rsidR="0055408D" w:rsidRDefault="00244E54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6) </w:t>
      </w:r>
      <w:r w:rsidR="001706D9">
        <w:rPr>
          <w:rFonts w:ascii="Arial" w:hAnsi="Arial" w:cs="Arial"/>
          <w:color w:val="282828"/>
          <w:sz w:val="24"/>
          <w:szCs w:val="24"/>
          <w:shd w:val="clear" w:color="auto" w:fill="FFFFFF"/>
        </w:rPr>
        <w:t>а</w:t>
      </w:r>
      <w:r w:rsidR="00E30A7A">
        <w:rPr>
          <w:rFonts w:ascii="Arial" w:hAnsi="Arial" w:cs="Arial"/>
          <w:color w:val="282828"/>
          <w:sz w:val="24"/>
          <w:szCs w:val="24"/>
          <w:shd w:val="clear" w:color="auto" w:fill="FFFFFF"/>
        </w:rPr>
        <w:t>дминистрации МО «Бахтай»:</w:t>
      </w:r>
    </w:p>
    <w:p w:rsidR="00E30A7A" w:rsidRPr="00703637" w:rsidRDefault="00E30A7A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- организовать работу по информирова</w:t>
      </w:r>
      <w:r w:rsidR="001706D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нию населения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через средства массовой информации, оповещения посредством мобильной связи, </w:t>
      </w:r>
      <w:proofErr w:type="gramStart"/>
      <w:r w:rsidR="009E013D">
        <w:rPr>
          <w:rFonts w:ascii="Arial" w:hAnsi="Arial" w:cs="Arial"/>
          <w:color w:val="282828"/>
          <w:sz w:val="24"/>
          <w:szCs w:val="24"/>
          <w:shd w:val="clear" w:color="auto" w:fill="FFFFFF"/>
        </w:rPr>
        <w:t>теле-коммуникационной</w:t>
      </w:r>
      <w:proofErr w:type="gramEnd"/>
      <w:r w:rsidR="009E013D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сети «Интернет»</w:t>
      </w:r>
      <w:r w:rsidR="00935740">
        <w:rPr>
          <w:rFonts w:ascii="Arial" w:hAnsi="Arial" w:cs="Arial"/>
          <w:color w:val="282828"/>
          <w:sz w:val="24"/>
          <w:szCs w:val="24"/>
          <w:shd w:val="clear" w:color="auto" w:fill="FFFFFF"/>
        </w:rPr>
        <w:t>, на досках объявлений.</w:t>
      </w:r>
      <w:r w:rsidR="009E013D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</w:p>
    <w:p w:rsidR="0031534F" w:rsidRPr="00703637" w:rsidRDefault="00A040BE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2</w:t>
      </w:r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. </w:t>
      </w:r>
      <w:proofErr w:type="gramStart"/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Контроль </w:t>
      </w:r>
      <w:r w:rsidR="00700428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за</w:t>
      </w:r>
      <w:proofErr w:type="gramEnd"/>
      <w:r w:rsidR="00FA7796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исполнением данного </w:t>
      </w:r>
      <w:r w:rsidR="0031534F" w:rsidRPr="00703637">
        <w:rPr>
          <w:rFonts w:ascii="Arial" w:hAnsi="Arial" w:cs="Arial"/>
          <w:color w:val="282828"/>
          <w:sz w:val="24"/>
          <w:szCs w:val="24"/>
          <w:shd w:val="clear" w:color="auto" w:fill="FFFFFF"/>
        </w:rPr>
        <w:t>распоряжения оставляю за собой.</w:t>
      </w:r>
    </w:p>
    <w:p w:rsidR="0031534F" w:rsidRPr="00703637" w:rsidRDefault="0031534F" w:rsidP="001706D9">
      <w:pPr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31534F" w:rsidRPr="00703637" w:rsidRDefault="0031534F" w:rsidP="0031534F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703637" w:rsidRDefault="00D41368" w:rsidP="00703637">
      <w:pPr>
        <w:rPr>
          <w:rFonts w:ascii="Arial" w:hAnsi="Arial" w:cs="Arial"/>
          <w:sz w:val="24"/>
          <w:szCs w:val="24"/>
        </w:rPr>
      </w:pPr>
      <w:r w:rsidRPr="00703637">
        <w:rPr>
          <w:rFonts w:ascii="Arial" w:hAnsi="Arial" w:cs="Arial"/>
          <w:sz w:val="24"/>
          <w:szCs w:val="24"/>
        </w:rPr>
        <w:t xml:space="preserve">Глава </w:t>
      </w:r>
      <w:r w:rsidR="00703637">
        <w:rPr>
          <w:rFonts w:ascii="Arial" w:hAnsi="Arial" w:cs="Arial"/>
          <w:sz w:val="24"/>
          <w:szCs w:val="24"/>
        </w:rPr>
        <w:t>муниципального образования</w:t>
      </w:r>
      <w:r w:rsidRPr="00703637">
        <w:rPr>
          <w:rFonts w:ascii="Arial" w:hAnsi="Arial" w:cs="Arial"/>
          <w:sz w:val="24"/>
          <w:szCs w:val="24"/>
        </w:rPr>
        <w:t xml:space="preserve"> «Бахтай»                                         </w:t>
      </w:r>
    </w:p>
    <w:p w:rsidR="00B40695" w:rsidRDefault="002A51E1" w:rsidP="00916241">
      <w:pPr>
        <w:rPr>
          <w:sz w:val="28"/>
          <w:szCs w:val="28"/>
        </w:rPr>
        <w:sectPr w:rsidR="00B40695" w:rsidSect="00B40695">
          <w:pgSz w:w="11906" w:h="16838"/>
          <w:pgMar w:top="567" w:right="1134" w:bottom="397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В.П. Бальбурова</w:t>
      </w:r>
    </w:p>
    <w:p w:rsidR="002A51E1" w:rsidRDefault="002A51E1" w:rsidP="00D41368"/>
    <w:p w:rsidR="002A51E1" w:rsidRDefault="002A51E1" w:rsidP="00D41368"/>
    <w:p w:rsidR="002A51E1" w:rsidRDefault="002A51E1" w:rsidP="00D41368"/>
    <w:p w:rsidR="002A51E1" w:rsidRDefault="002A51E1" w:rsidP="00D41368"/>
    <w:p w:rsidR="002A51E1" w:rsidRPr="002A51E1" w:rsidRDefault="002A51E1" w:rsidP="002A51E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51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Приложение 1 </w:t>
      </w: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51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FCFA9EB" wp14:editId="1CB665A7">
            <wp:extent cx="5900420" cy="696150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69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Default="002A51E1" w:rsidP="002A51E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Default="002A51E1" w:rsidP="002A51E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1E1" w:rsidRPr="002A51E1" w:rsidRDefault="002A51E1" w:rsidP="002A51E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51E1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2</w:t>
      </w:r>
    </w:p>
    <w:p w:rsidR="002A51E1" w:rsidRPr="002A51E1" w:rsidRDefault="002A51E1" w:rsidP="002A51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51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C6683DF" wp14:editId="23DDD170">
            <wp:extent cx="5909310" cy="8350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E1" w:rsidRDefault="002A51E1" w:rsidP="00D41368"/>
    <w:p w:rsidR="00DF3632" w:rsidRDefault="00DF3632" w:rsidP="00D41368"/>
    <w:p w:rsidR="00DF3632" w:rsidRDefault="00DF3632" w:rsidP="00D41368"/>
    <w:p w:rsidR="00DF3632" w:rsidRDefault="00DF3632" w:rsidP="00D41368"/>
    <w:p w:rsidR="00DF3632" w:rsidRDefault="00DF3632" w:rsidP="00D41368"/>
    <w:p w:rsidR="00DF3632" w:rsidRDefault="00DF3632" w:rsidP="00D41368">
      <w:pPr>
        <w:rPr>
          <w:sz w:val="28"/>
          <w:szCs w:val="28"/>
        </w:rPr>
      </w:pPr>
      <w:r w:rsidRPr="00DF3632">
        <w:rPr>
          <w:sz w:val="28"/>
          <w:szCs w:val="28"/>
        </w:rPr>
        <w:t xml:space="preserve">       С распоряжением от 19.03.2020 г. № 23 ознакомлены</w:t>
      </w:r>
      <w:r>
        <w:rPr>
          <w:sz w:val="28"/>
          <w:szCs w:val="28"/>
        </w:rPr>
        <w:t>:</w:t>
      </w:r>
      <w:bookmarkStart w:id="0" w:name="_GoBack"/>
      <w:bookmarkEnd w:id="0"/>
    </w:p>
    <w:p w:rsidR="00DF3632" w:rsidRDefault="00DF3632" w:rsidP="00D41368">
      <w:pPr>
        <w:rPr>
          <w:sz w:val="28"/>
          <w:szCs w:val="28"/>
        </w:rPr>
      </w:pP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д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иректор МБУК ИКЦ МО «Бахтай» -  Богданова Н.К.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A8464A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д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иректор МБОУ Бахтайская СОШ  - Федорова Г.С.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заведующая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МК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ДОУ Бахтайский детский сад  </w:t>
      </w:r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-Т</w:t>
      </w:r>
      <w:proofErr w:type="gram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ангарова М.К.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руководитель отделения почта России  -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Куклина Н.И.,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заведующая Домом-Музеем им.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М.Н.Ербанова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-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Дабеева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Е.В.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DF3632" w:rsidRPr="00DF3632" w:rsidRDefault="00DF3632" w:rsidP="00D41368">
      <w:pP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И</w:t>
      </w:r>
      <w:r w:rsidRPr="00DF3632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ндивидуальн</w:t>
      </w:r>
      <w:r w:rsidRPr="00DF3632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ый предприниматель: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Шапхонова Р.В.,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Янковечус Т.В.,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Халтаев П.</w:t>
      </w:r>
      <w:proofErr w:type="gram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П</w:t>
      </w:r>
      <w:proofErr w:type="gramEnd"/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:rsidR="00DF3632" w:rsidRP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DF3632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ИП КФХ 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Халтаев П.А.,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Халтаев А.А.,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Халтаева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Е.А.,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Андреева Г.А.,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Степанов М.Г.,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Шапхонов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С.Т.,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Балбин П.П.,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Балбин Б.П., 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Шопхонова М.В.</w:t>
      </w:r>
    </w:p>
    <w:p w:rsidR="00DF3632" w:rsidRDefault="00DF3632" w:rsidP="00D41368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,</w:t>
      </w:r>
      <w:proofErr w:type="spellStart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Халтаева</w:t>
      </w:r>
      <w:proofErr w:type="spellEnd"/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Л.А., </w:t>
      </w:r>
    </w:p>
    <w:p w:rsidR="00DF3632" w:rsidRPr="00DF3632" w:rsidRDefault="00DF3632" w:rsidP="00D41368">
      <w:pPr>
        <w:rPr>
          <w:sz w:val="28"/>
          <w:szCs w:val="28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Павлов Н.С.</w:t>
      </w:r>
    </w:p>
    <w:sectPr w:rsidR="00DF3632" w:rsidRPr="00DF3632" w:rsidSect="002A51E1">
      <w:pgSz w:w="11906" w:h="16838"/>
      <w:pgMar w:top="56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368"/>
    <w:rsid w:val="0011321F"/>
    <w:rsid w:val="001706D9"/>
    <w:rsid w:val="001A2C93"/>
    <w:rsid w:val="001B5E64"/>
    <w:rsid w:val="001F4B83"/>
    <w:rsid w:val="00244E54"/>
    <w:rsid w:val="002A51E1"/>
    <w:rsid w:val="0031534F"/>
    <w:rsid w:val="00331FA9"/>
    <w:rsid w:val="0034088E"/>
    <w:rsid w:val="00393760"/>
    <w:rsid w:val="003F49FB"/>
    <w:rsid w:val="00535595"/>
    <w:rsid w:val="0055408D"/>
    <w:rsid w:val="005D29D8"/>
    <w:rsid w:val="006C7948"/>
    <w:rsid w:val="00700428"/>
    <w:rsid w:val="00703637"/>
    <w:rsid w:val="008174D0"/>
    <w:rsid w:val="008678B9"/>
    <w:rsid w:val="00916241"/>
    <w:rsid w:val="00935740"/>
    <w:rsid w:val="009866E3"/>
    <w:rsid w:val="009D2FD7"/>
    <w:rsid w:val="009E013D"/>
    <w:rsid w:val="00A040BE"/>
    <w:rsid w:val="00A8464A"/>
    <w:rsid w:val="00B330D6"/>
    <w:rsid w:val="00B40695"/>
    <w:rsid w:val="00C07208"/>
    <w:rsid w:val="00C74485"/>
    <w:rsid w:val="00D41368"/>
    <w:rsid w:val="00DF3632"/>
    <w:rsid w:val="00E30A7A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1368"/>
    <w:pPr>
      <w:spacing w:line="360" w:lineRule="auto"/>
      <w:jc w:val="center"/>
    </w:pPr>
    <w:rPr>
      <w:spacing w:val="20"/>
      <w:sz w:val="24"/>
    </w:rPr>
  </w:style>
  <w:style w:type="table" w:styleId="a4">
    <w:name w:val="Table Grid"/>
    <w:basedOn w:val="a1"/>
    <w:uiPriority w:val="59"/>
    <w:rsid w:val="00B4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37AB-9B47-4905-BC40-2F3199B0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14</cp:revision>
  <cp:lastPrinted>2020-03-20T09:08:00Z</cp:lastPrinted>
  <dcterms:created xsi:type="dcterms:W3CDTF">2020-03-13T06:17:00Z</dcterms:created>
  <dcterms:modified xsi:type="dcterms:W3CDTF">2020-03-20T09:09:00Z</dcterms:modified>
</cp:coreProperties>
</file>