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7C0F63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</w:t>
      </w:r>
      <w:r w:rsidR="00222032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222032">
        <w:rPr>
          <w:rFonts w:ascii="Arial" w:hAnsi="Arial" w:cs="Arial"/>
          <w:b/>
          <w:sz w:val="24"/>
          <w:szCs w:val="20"/>
        </w:rPr>
        <w:t>ноября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8C7901">
        <w:rPr>
          <w:rFonts w:ascii="Arial" w:hAnsi="Arial" w:cs="Arial"/>
          <w:b/>
          <w:sz w:val="24"/>
          <w:szCs w:val="20"/>
        </w:rPr>
        <w:t>1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222032">
        <w:rPr>
          <w:rFonts w:ascii="Arial" w:hAnsi="Arial" w:cs="Arial"/>
          <w:b/>
          <w:sz w:val="24"/>
          <w:szCs w:val="20"/>
        </w:rPr>
        <w:t>92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-Дума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с.Табарсук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1</w:t>
      </w:r>
      <w:r w:rsidR="00222032">
        <w:rPr>
          <w:rFonts w:ascii="Arial" w:hAnsi="Arial" w:cs="Arial"/>
          <w:b/>
          <w:sz w:val="24"/>
          <w:szCs w:val="20"/>
        </w:rPr>
        <w:t>5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222032">
        <w:rPr>
          <w:rFonts w:ascii="Arial" w:hAnsi="Arial" w:cs="Arial"/>
          <w:b/>
          <w:sz w:val="24"/>
          <w:szCs w:val="20"/>
        </w:rPr>
        <w:t>ноября</w:t>
      </w:r>
      <w:r w:rsidR="008C7901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8C7901">
        <w:rPr>
          <w:rFonts w:ascii="Arial" w:hAnsi="Arial" w:cs="Arial"/>
          <w:b/>
          <w:sz w:val="24"/>
          <w:szCs w:val="20"/>
        </w:rPr>
        <w:t>1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613A73" w:rsidRPr="00F04493" w:rsidRDefault="00613A73" w:rsidP="00613A7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613A73" w:rsidRPr="00F04493" w:rsidRDefault="00613A73" w:rsidP="00613A7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613A73" w:rsidRPr="00F04493" w:rsidRDefault="00613A73" w:rsidP="00613A7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изменений и дополнений в Устав муниципального</w:t>
      </w:r>
    </w:p>
    <w:p w:rsidR="00613A73" w:rsidRPr="00F04493" w:rsidRDefault="00613A73" w:rsidP="00613A7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613A73" w:rsidRDefault="00613A73" w:rsidP="00613A73">
      <w:pPr>
        <w:pStyle w:val="a3"/>
        <w:jc w:val="center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F04493">
        <w:rPr>
          <w:rFonts w:ascii="Arial" w:hAnsi="Arial" w:cs="Arial"/>
          <w:sz w:val="24"/>
        </w:rPr>
        <w:t>г.</w:t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F04493">
        <w:rPr>
          <w:rFonts w:ascii="Arial" w:hAnsi="Arial" w:cs="Arial"/>
          <w:sz w:val="24"/>
        </w:rPr>
        <w:t xml:space="preserve">        с. 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жители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 — </w:t>
      </w:r>
      <w:r>
        <w:rPr>
          <w:rFonts w:ascii="Arial" w:hAnsi="Arial" w:cs="Arial"/>
          <w:sz w:val="24"/>
        </w:rPr>
        <w:t>23 человека</w:t>
      </w:r>
      <w:r w:rsidRPr="00F04493">
        <w:rPr>
          <w:rFonts w:ascii="Arial" w:hAnsi="Arial" w:cs="Arial"/>
          <w:sz w:val="24"/>
        </w:rPr>
        <w:t>,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Секретарь слушаний — </w:t>
      </w:r>
      <w:r>
        <w:rPr>
          <w:rFonts w:ascii="Arial" w:hAnsi="Arial" w:cs="Arial"/>
          <w:sz w:val="24"/>
        </w:rPr>
        <w:t>Павлова М.А.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». Проект нормативного правового акта о внесении изменений, дополнений в Устав  был опубликован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F04493">
        <w:rPr>
          <w:rFonts w:ascii="Arial" w:hAnsi="Arial" w:cs="Arial"/>
          <w:sz w:val="24"/>
        </w:rPr>
        <w:t xml:space="preserve"> «</w:t>
      </w:r>
      <w:proofErr w:type="spellStart"/>
      <w:r w:rsidRPr="00F04493">
        <w:rPr>
          <w:rFonts w:ascii="Arial" w:hAnsi="Arial" w:cs="Arial"/>
          <w:sz w:val="24"/>
        </w:rPr>
        <w:t>Табарсукский</w:t>
      </w:r>
      <w:proofErr w:type="spellEnd"/>
      <w:r w:rsidRPr="00F04493">
        <w:rPr>
          <w:rFonts w:ascii="Arial" w:hAnsi="Arial" w:cs="Arial"/>
          <w:sz w:val="24"/>
        </w:rPr>
        <w:t xml:space="preserve">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613A73" w:rsidRPr="00F04493" w:rsidRDefault="00613A73" w:rsidP="00613A73">
      <w:pPr>
        <w:pStyle w:val="a3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>Котлярова И.Б</w:t>
      </w:r>
      <w:r w:rsidRPr="00CA44FF">
        <w:rPr>
          <w:rFonts w:ascii="Arial" w:hAnsi="Arial" w:cs="Arial"/>
          <w:b/>
          <w:sz w:val="24"/>
        </w:rPr>
        <w:t>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613A73" w:rsidRPr="00F04493" w:rsidRDefault="00613A73" w:rsidP="00613A73">
      <w:pPr>
        <w:pStyle w:val="a3"/>
        <w:ind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Тютрина</w:t>
      </w:r>
      <w:proofErr w:type="spellEnd"/>
      <w:r>
        <w:rPr>
          <w:rFonts w:ascii="Arial" w:hAnsi="Arial" w:cs="Arial"/>
          <w:b/>
          <w:sz w:val="24"/>
        </w:rPr>
        <w:t xml:space="preserve"> Н.С.</w:t>
      </w:r>
      <w:r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613A73" w:rsidRPr="00F04493" w:rsidRDefault="00613A73" w:rsidP="00613A73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и рекомендовать Думе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принять его.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Голосовали: за — 2</w:t>
      </w:r>
      <w:r>
        <w:rPr>
          <w:rFonts w:ascii="Arial" w:hAnsi="Arial" w:cs="Arial"/>
          <w:sz w:val="24"/>
        </w:rPr>
        <w:t>3 человека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613A7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613A73" w:rsidRPr="00F04493" w:rsidRDefault="00613A73" w:rsidP="00613A73">
      <w:pPr>
        <w:pStyle w:val="a3"/>
        <w:rPr>
          <w:rFonts w:ascii="Arial" w:hAnsi="Arial" w:cs="Arial"/>
          <w:sz w:val="24"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Pr="00195A4B" w:rsidRDefault="00BB6A00" w:rsidP="00B54891">
      <w:pPr>
        <w:pStyle w:val="a3"/>
        <w:jc w:val="center"/>
        <w:rPr>
          <w:rFonts w:ascii="Arial" w:hAnsi="Arial" w:cs="Arial"/>
          <w:b/>
        </w:rPr>
      </w:pPr>
    </w:p>
    <w:sectPr w:rsidR="00BB6A00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42" w:rsidRDefault="00C81642" w:rsidP="00B54891">
      <w:pPr>
        <w:spacing w:after="0" w:line="240" w:lineRule="auto"/>
      </w:pPr>
      <w:r>
        <w:separator/>
      </w:r>
    </w:p>
  </w:endnote>
  <w:endnote w:type="continuationSeparator" w:id="0">
    <w:p w:rsidR="00C81642" w:rsidRDefault="00C81642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A41670" w:rsidP="00353F97">
        <w:pPr>
          <w:pStyle w:val="a8"/>
          <w:jc w:val="center"/>
        </w:pPr>
        <w:fldSimple w:instr=" PAGE   \* MERGEFORMAT ">
          <w:r w:rsidR="00BB6A00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42" w:rsidRDefault="00C81642" w:rsidP="00B54891">
      <w:pPr>
        <w:spacing w:after="0" w:line="240" w:lineRule="auto"/>
      </w:pPr>
      <w:r>
        <w:separator/>
      </w:r>
    </w:p>
  </w:footnote>
  <w:footnote w:type="continuationSeparator" w:id="0">
    <w:p w:rsidR="00C81642" w:rsidRDefault="00C81642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C7BAE"/>
    <w:rsid w:val="00222032"/>
    <w:rsid w:val="00244FBF"/>
    <w:rsid w:val="002943D9"/>
    <w:rsid w:val="002A7FA7"/>
    <w:rsid w:val="002F7741"/>
    <w:rsid w:val="00303C7D"/>
    <w:rsid w:val="0033794F"/>
    <w:rsid w:val="00353F97"/>
    <w:rsid w:val="003B7EA8"/>
    <w:rsid w:val="003C152A"/>
    <w:rsid w:val="00414E73"/>
    <w:rsid w:val="00492D1B"/>
    <w:rsid w:val="004F61B4"/>
    <w:rsid w:val="00501A06"/>
    <w:rsid w:val="0050518C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B1413"/>
    <w:rsid w:val="007B58AE"/>
    <w:rsid w:val="007B6A3A"/>
    <w:rsid w:val="007C0F63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263EF"/>
    <w:rsid w:val="00A41670"/>
    <w:rsid w:val="00B02CF0"/>
    <w:rsid w:val="00B04D1E"/>
    <w:rsid w:val="00B156EB"/>
    <w:rsid w:val="00B54891"/>
    <w:rsid w:val="00B96D35"/>
    <w:rsid w:val="00BB6A00"/>
    <w:rsid w:val="00C071B0"/>
    <w:rsid w:val="00C17958"/>
    <w:rsid w:val="00C81642"/>
    <w:rsid w:val="00CA44FF"/>
    <w:rsid w:val="00CA5440"/>
    <w:rsid w:val="00D1234D"/>
    <w:rsid w:val="00D23FE5"/>
    <w:rsid w:val="00D51552"/>
    <w:rsid w:val="00DE15AE"/>
    <w:rsid w:val="00E40EFA"/>
    <w:rsid w:val="00E44E2E"/>
    <w:rsid w:val="00E667DF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AE9F-0FF9-48D1-BA57-1F1E416A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39</cp:revision>
  <cp:lastPrinted>2021-11-15T01:17:00Z</cp:lastPrinted>
  <dcterms:created xsi:type="dcterms:W3CDTF">2018-07-09T01:27:00Z</dcterms:created>
  <dcterms:modified xsi:type="dcterms:W3CDTF">2021-11-15T01:17:00Z</dcterms:modified>
</cp:coreProperties>
</file>