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75" w:rsidRPr="000746AF" w:rsidRDefault="00116475" w:rsidP="00116475">
      <w:pPr>
        <w:pStyle w:val="a3"/>
        <w:jc w:val="center"/>
      </w:pPr>
    </w:p>
    <w:p w:rsidR="00116475" w:rsidRDefault="00116475" w:rsidP="00116475">
      <w:pPr>
        <w:pStyle w:val="a3"/>
        <w:jc w:val="center"/>
      </w:pPr>
      <w:r>
        <w:t>РОССИЙСКАЯ  ФЕДЕРАЦИЯ</w:t>
      </w:r>
    </w:p>
    <w:p w:rsidR="00116475" w:rsidRPr="00895D78" w:rsidRDefault="00116475" w:rsidP="00116475">
      <w:pPr>
        <w:pStyle w:val="a3"/>
        <w:jc w:val="center"/>
      </w:pPr>
      <w:r>
        <w:rPr>
          <w:sz w:val="28"/>
        </w:rPr>
        <w:t>ИРКУТСКАЯ  ОБЛАСТЬ</w:t>
      </w:r>
    </w:p>
    <w:p w:rsidR="00116475" w:rsidRDefault="00116475" w:rsidP="00116475">
      <w:pPr>
        <w:pStyle w:val="a3"/>
        <w:jc w:val="center"/>
        <w:rPr>
          <w:b/>
          <w:sz w:val="28"/>
        </w:rPr>
      </w:pPr>
      <w:r>
        <w:rPr>
          <w:b/>
          <w:sz w:val="28"/>
        </w:rPr>
        <w:t>АЛАРСКИЙ РАЙОН</w:t>
      </w:r>
    </w:p>
    <w:p w:rsidR="00116475" w:rsidRPr="00E82724" w:rsidRDefault="00116475" w:rsidP="00116475">
      <w:pPr>
        <w:pStyle w:val="a3"/>
        <w:jc w:val="center"/>
        <w:rPr>
          <w:sz w:val="28"/>
        </w:rPr>
      </w:pPr>
      <w:r>
        <w:rPr>
          <w:sz w:val="28"/>
        </w:rPr>
        <w:t>МУНИЦИПАЛЬНОЕ ОБРАЗОВАНИЕ «ТАБАРСУК»</w:t>
      </w:r>
    </w:p>
    <w:p w:rsidR="00116475" w:rsidRDefault="00116475" w:rsidP="00116475">
      <w:pPr>
        <w:pStyle w:val="a3"/>
        <w:jc w:val="center"/>
        <w:rPr>
          <w:b/>
          <w:sz w:val="28"/>
        </w:rPr>
      </w:pPr>
      <w:r>
        <w:rPr>
          <w:b/>
          <w:sz w:val="28"/>
        </w:rPr>
        <w:t>ГЛАВА АДМИНИСТРАЦИИ</w:t>
      </w:r>
    </w:p>
    <w:p w:rsidR="00116475" w:rsidRDefault="00116475" w:rsidP="00116475">
      <w:pPr>
        <w:pStyle w:val="a3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16475" w:rsidRDefault="00116475" w:rsidP="00116475">
      <w:pPr>
        <w:pStyle w:val="a3"/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</w:t>
      </w:r>
    </w:p>
    <w:p w:rsidR="00116475" w:rsidRDefault="00116475" w:rsidP="00116475">
      <w:pPr>
        <w:pStyle w:val="a3"/>
        <w:rPr>
          <w:sz w:val="28"/>
          <w:szCs w:val="28"/>
        </w:rPr>
      </w:pPr>
    </w:p>
    <w:p w:rsidR="00116475" w:rsidRPr="004A232B" w:rsidRDefault="00116475" w:rsidP="00116475">
      <w:pPr>
        <w:pStyle w:val="a3"/>
        <w:rPr>
          <w:sz w:val="28"/>
          <w:szCs w:val="28"/>
        </w:rPr>
      </w:pPr>
      <w:r w:rsidRPr="004A232B">
        <w:rPr>
          <w:sz w:val="28"/>
          <w:szCs w:val="28"/>
        </w:rPr>
        <w:t xml:space="preserve">14.10.2011  № 20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4A232B">
        <w:rPr>
          <w:sz w:val="28"/>
          <w:szCs w:val="28"/>
        </w:rPr>
        <w:t xml:space="preserve">  </w:t>
      </w:r>
      <w:proofErr w:type="spellStart"/>
      <w:r w:rsidRPr="004A232B">
        <w:rPr>
          <w:sz w:val="28"/>
          <w:szCs w:val="28"/>
        </w:rPr>
        <w:t>с</w:t>
      </w:r>
      <w:proofErr w:type="gramStart"/>
      <w:r w:rsidRPr="004A232B">
        <w:rPr>
          <w:sz w:val="28"/>
          <w:szCs w:val="28"/>
        </w:rPr>
        <w:t>.Т</w:t>
      </w:r>
      <w:proofErr w:type="gramEnd"/>
      <w:r w:rsidRPr="004A232B">
        <w:rPr>
          <w:sz w:val="28"/>
          <w:szCs w:val="28"/>
        </w:rPr>
        <w:t>абарсук</w:t>
      </w:r>
      <w:proofErr w:type="spellEnd"/>
      <w:r w:rsidRPr="004A232B">
        <w:rPr>
          <w:sz w:val="28"/>
          <w:szCs w:val="28"/>
        </w:rPr>
        <w:t xml:space="preserve">                  </w:t>
      </w:r>
    </w:p>
    <w:p w:rsidR="00116475" w:rsidRPr="004A232B" w:rsidRDefault="00116475" w:rsidP="00116475">
      <w:pPr>
        <w:pStyle w:val="a3"/>
        <w:rPr>
          <w:sz w:val="28"/>
          <w:szCs w:val="28"/>
        </w:rPr>
      </w:pPr>
    </w:p>
    <w:p w:rsidR="00116475" w:rsidRPr="004A232B" w:rsidRDefault="00116475" w:rsidP="00116475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Pr="004A232B">
        <w:rPr>
          <w:sz w:val="28"/>
          <w:szCs w:val="28"/>
        </w:rPr>
        <w:t xml:space="preserve">Об утверждении Порядка разработки и утверждения </w:t>
      </w:r>
    </w:p>
    <w:p w:rsidR="00116475" w:rsidRPr="004A232B" w:rsidRDefault="00116475" w:rsidP="00116475">
      <w:pPr>
        <w:pStyle w:val="a3"/>
        <w:rPr>
          <w:sz w:val="28"/>
          <w:szCs w:val="28"/>
        </w:rPr>
      </w:pPr>
      <w:r w:rsidRPr="004A232B">
        <w:rPr>
          <w:sz w:val="28"/>
          <w:szCs w:val="28"/>
        </w:rPr>
        <w:t>Административных регламентов</w:t>
      </w:r>
    </w:p>
    <w:p w:rsidR="00116475" w:rsidRPr="004A232B" w:rsidRDefault="00116475" w:rsidP="00116475">
      <w:pPr>
        <w:pStyle w:val="a3"/>
        <w:rPr>
          <w:sz w:val="28"/>
          <w:szCs w:val="28"/>
        </w:rPr>
      </w:pPr>
      <w:r w:rsidRPr="004A232B">
        <w:rPr>
          <w:sz w:val="28"/>
          <w:szCs w:val="28"/>
        </w:rPr>
        <w:t>предоставления муниципальных услуг</w:t>
      </w:r>
      <w:r>
        <w:rPr>
          <w:sz w:val="28"/>
          <w:szCs w:val="28"/>
        </w:rPr>
        <w:t>»</w:t>
      </w:r>
      <w:r w:rsidRPr="004A232B">
        <w:rPr>
          <w:sz w:val="28"/>
          <w:szCs w:val="28"/>
        </w:rPr>
        <w:t xml:space="preserve"> </w:t>
      </w:r>
    </w:p>
    <w:p w:rsidR="00116475" w:rsidRPr="004A232B" w:rsidRDefault="00116475" w:rsidP="00116475">
      <w:pPr>
        <w:pStyle w:val="a3"/>
        <w:jc w:val="both"/>
        <w:rPr>
          <w:sz w:val="28"/>
          <w:szCs w:val="28"/>
        </w:rPr>
      </w:pPr>
    </w:p>
    <w:p w:rsidR="00116475" w:rsidRPr="004A232B" w:rsidRDefault="00116475" w:rsidP="00116475">
      <w:pPr>
        <w:pStyle w:val="a3"/>
        <w:ind w:firstLine="709"/>
        <w:jc w:val="both"/>
        <w:rPr>
          <w:sz w:val="28"/>
          <w:szCs w:val="28"/>
        </w:rPr>
      </w:pPr>
      <w:r w:rsidRPr="004A232B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</w:t>
      </w:r>
    </w:p>
    <w:p w:rsidR="00116475" w:rsidRPr="004A232B" w:rsidRDefault="00116475" w:rsidP="00116475">
      <w:pPr>
        <w:pStyle w:val="a3"/>
        <w:rPr>
          <w:sz w:val="28"/>
          <w:szCs w:val="28"/>
        </w:rPr>
      </w:pPr>
    </w:p>
    <w:p w:rsidR="00116475" w:rsidRPr="004A232B" w:rsidRDefault="00116475" w:rsidP="00116475">
      <w:pPr>
        <w:pStyle w:val="a3"/>
        <w:rPr>
          <w:sz w:val="28"/>
          <w:szCs w:val="28"/>
        </w:rPr>
      </w:pPr>
    </w:p>
    <w:p w:rsidR="00116475" w:rsidRPr="004A232B" w:rsidRDefault="00116475" w:rsidP="00116475">
      <w:pPr>
        <w:pStyle w:val="a3"/>
        <w:jc w:val="center"/>
        <w:rPr>
          <w:sz w:val="28"/>
          <w:szCs w:val="28"/>
        </w:rPr>
      </w:pPr>
      <w:r w:rsidRPr="004A232B">
        <w:rPr>
          <w:sz w:val="28"/>
          <w:szCs w:val="28"/>
        </w:rPr>
        <w:t>ПОСТАНОВЛЯЮ:</w:t>
      </w:r>
    </w:p>
    <w:p w:rsidR="00116475" w:rsidRPr="004A232B" w:rsidRDefault="00116475" w:rsidP="00116475">
      <w:pPr>
        <w:pStyle w:val="a3"/>
        <w:rPr>
          <w:sz w:val="28"/>
          <w:szCs w:val="28"/>
        </w:rPr>
      </w:pPr>
    </w:p>
    <w:p w:rsidR="00116475" w:rsidRPr="004A232B" w:rsidRDefault="00116475" w:rsidP="00116475">
      <w:pPr>
        <w:pStyle w:val="a3"/>
        <w:rPr>
          <w:sz w:val="28"/>
          <w:szCs w:val="28"/>
        </w:rPr>
      </w:pPr>
    </w:p>
    <w:p w:rsidR="00116475" w:rsidRPr="004A232B" w:rsidRDefault="00116475" w:rsidP="00116475">
      <w:pPr>
        <w:pStyle w:val="a3"/>
        <w:rPr>
          <w:sz w:val="28"/>
          <w:szCs w:val="28"/>
        </w:rPr>
      </w:pPr>
      <w:r w:rsidRPr="004A232B">
        <w:rPr>
          <w:sz w:val="28"/>
          <w:szCs w:val="28"/>
        </w:rPr>
        <w:t>1.Утвердить Порядок разработки и утверждения административных регламентов предоставления муниципальных услуг.</w:t>
      </w:r>
    </w:p>
    <w:p w:rsidR="00116475" w:rsidRPr="004A232B" w:rsidRDefault="00116475" w:rsidP="00116475">
      <w:pPr>
        <w:pStyle w:val="a3"/>
        <w:rPr>
          <w:sz w:val="28"/>
          <w:szCs w:val="28"/>
        </w:rPr>
      </w:pPr>
      <w:r w:rsidRPr="004A232B">
        <w:rPr>
          <w:sz w:val="28"/>
          <w:szCs w:val="28"/>
        </w:rPr>
        <w:t>2. Опубликовать настоящее постановление в средстве массовой информации «</w:t>
      </w:r>
      <w:proofErr w:type="spellStart"/>
      <w:r w:rsidRPr="004A232B">
        <w:rPr>
          <w:sz w:val="28"/>
          <w:szCs w:val="28"/>
        </w:rPr>
        <w:t>Табарсукский</w:t>
      </w:r>
      <w:proofErr w:type="spellEnd"/>
      <w:r w:rsidRPr="004A232B">
        <w:rPr>
          <w:sz w:val="28"/>
          <w:szCs w:val="28"/>
        </w:rPr>
        <w:t xml:space="preserve"> вестник».</w:t>
      </w:r>
    </w:p>
    <w:p w:rsidR="00116475" w:rsidRPr="004A232B" w:rsidRDefault="00116475" w:rsidP="00116475">
      <w:pPr>
        <w:pStyle w:val="a3"/>
        <w:rPr>
          <w:sz w:val="28"/>
          <w:szCs w:val="28"/>
        </w:rPr>
      </w:pPr>
    </w:p>
    <w:p w:rsidR="00116475" w:rsidRPr="004A232B" w:rsidRDefault="00116475" w:rsidP="00116475">
      <w:pPr>
        <w:pStyle w:val="a3"/>
        <w:rPr>
          <w:sz w:val="28"/>
          <w:szCs w:val="28"/>
        </w:rPr>
      </w:pPr>
    </w:p>
    <w:p w:rsidR="00116475" w:rsidRPr="004A232B" w:rsidRDefault="00116475" w:rsidP="00116475">
      <w:pPr>
        <w:pStyle w:val="a3"/>
        <w:rPr>
          <w:sz w:val="28"/>
          <w:szCs w:val="28"/>
        </w:rPr>
      </w:pPr>
    </w:p>
    <w:p w:rsidR="00116475" w:rsidRPr="004A232B" w:rsidRDefault="00116475" w:rsidP="00116475">
      <w:pPr>
        <w:pStyle w:val="a3"/>
        <w:rPr>
          <w:sz w:val="28"/>
          <w:szCs w:val="28"/>
        </w:rPr>
      </w:pPr>
      <w:r w:rsidRPr="004A232B">
        <w:rPr>
          <w:sz w:val="28"/>
          <w:szCs w:val="28"/>
        </w:rPr>
        <w:t xml:space="preserve">              Глава МО «Табарсук»:                                                    Т.С.Андреева.                                 </w:t>
      </w:r>
    </w:p>
    <w:p w:rsidR="00116475" w:rsidRPr="004A232B" w:rsidRDefault="00116475" w:rsidP="00116475">
      <w:pPr>
        <w:pStyle w:val="a3"/>
        <w:rPr>
          <w:sz w:val="28"/>
          <w:szCs w:val="28"/>
        </w:rPr>
      </w:pPr>
    </w:p>
    <w:p w:rsidR="00116475" w:rsidRPr="004A232B" w:rsidRDefault="00116475" w:rsidP="00116475">
      <w:pPr>
        <w:pStyle w:val="a3"/>
        <w:rPr>
          <w:sz w:val="28"/>
          <w:szCs w:val="28"/>
        </w:rPr>
      </w:pPr>
    </w:p>
    <w:p w:rsidR="00116475" w:rsidRPr="004A232B" w:rsidRDefault="00116475" w:rsidP="00116475">
      <w:pPr>
        <w:pStyle w:val="a3"/>
        <w:rPr>
          <w:sz w:val="28"/>
          <w:szCs w:val="28"/>
        </w:rPr>
      </w:pPr>
    </w:p>
    <w:p w:rsidR="00116475" w:rsidRPr="004A232B" w:rsidRDefault="00116475" w:rsidP="00116475">
      <w:pPr>
        <w:pStyle w:val="a3"/>
        <w:rPr>
          <w:sz w:val="28"/>
          <w:szCs w:val="28"/>
        </w:rPr>
      </w:pPr>
    </w:p>
    <w:p w:rsidR="00116475" w:rsidRPr="004A232B" w:rsidRDefault="00116475" w:rsidP="00116475">
      <w:pPr>
        <w:pStyle w:val="a3"/>
        <w:rPr>
          <w:sz w:val="28"/>
          <w:szCs w:val="28"/>
        </w:rPr>
      </w:pPr>
    </w:p>
    <w:p w:rsidR="00116475" w:rsidRPr="004A232B" w:rsidRDefault="00116475" w:rsidP="00116475">
      <w:pPr>
        <w:pStyle w:val="a3"/>
        <w:rPr>
          <w:sz w:val="28"/>
          <w:szCs w:val="28"/>
        </w:rPr>
      </w:pPr>
    </w:p>
    <w:p w:rsidR="00116475" w:rsidRDefault="00116475" w:rsidP="00116475">
      <w:pPr>
        <w:rPr>
          <w:sz w:val="28"/>
          <w:szCs w:val="28"/>
        </w:rPr>
      </w:pPr>
    </w:p>
    <w:p w:rsidR="00116475" w:rsidRPr="004A232B" w:rsidRDefault="00116475" w:rsidP="00116475">
      <w:pPr>
        <w:rPr>
          <w:sz w:val="28"/>
          <w:szCs w:val="28"/>
        </w:rPr>
      </w:pPr>
    </w:p>
    <w:p w:rsidR="00116475" w:rsidRDefault="00116475" w:rsidP="00116475">
      <w:pPr>
        <w:jc w:val="right"/>
      </w:pPr>
    </w:p>
    <w:p w:rsidR="00116475" w:rsidRDefault="00116475" w:rsidP="00116475">
      <w:pPr>
        <w:jc w:val="right"/>
      </w:pPr>
      <w:r>
        <w:lastRenderedPageBreak/>
        <w:t xml:space="preserve">                                                                                      Утвержден </w:t>
      </w:r>
    </w:p>
    <w:p w:rsidR="00116475" w:rsidRDefault="00116475" w:rsidP="00116475">
      <w:pPr>
        <w:jc w:val="right"/>
      </w:pPr>
      <w:r>
        <w:t xml:space="preserve">                                                                                        Постановлением главы МО «Табарсук»</w:t>
      </w:r>
    </w:p>
    <w:p w:rsidR="00116475" w:rsidRDefault="00116475" w:rsidP="00116475">
      <w:pPr>
        <w:jc w:val="right"/>
      </w:pPr>
      <w:r>
        <w:t xml:space="preserve">                                                                                         от 14.10.2011 № 20</w:t>
      </w:r>
    </w:p>
    <w:p w:rsidR="00116475" w:rsidRDefault="00116475" w:rsidP="00116475">
      <w:pPr>
        <w:jc w:val="right"/>
      </w:pPr>
    </w:p>
    <w:p w:rsidR="00116475" w:rsidRDefault="00116475" w:rsidP="00116475">
      <w:pPr>
        <w:jc w:val="center"/>
      </w:pPr>
    </w:p>
    <w:p w:rsidR="00116475" w:rsidRDefault="00116475" w:rsidP="00116475">
      <w:pPr>
        <w:jc w:val="center"/>
      </w:pPr>
    </w:p>
    <w:p w:rsidR="00116475" w:rsidRDefault="00116475" w:rsidP="00116475">
      <w:pPr>
        <w:jc w:val="center"/>
      </w:pPr>
    </w:p>
    <w:p w:rsidR="00116475" w:rsidRDefault="00116475" w:rsidP="00116475">
      <w:pPr>
        <w:jc w:val="center"/>
      </w:pPr>
      <w:r>
        <w:t>ПОРЯДОК</w:t>
      </w:r>
    </w:p>
    <w:p w:rsidR="00116475" w:rsidRDefault="00116475" w:rsidP="00116475">
      <w:pPr>
        <w:tabs>
          <w:tab w:val="left" w:pos="3285"/>
        </w:tabs>
        <w:ind w:firstLine="900"/>
        <w:jc w:val="center"/>
      </w:pPr>
      <w:r>
        <w:t>разработки и утверждения административных регламентов предоставления муниципальных услуг</w:t>
      </w:r>
    </w:p>
    <w:p w:rsidR="00116475" w:rsidRDefault="00116475" w:rsidP="00116475">
      <w:pPr>
        <w:tabs>
          <w:tab w:val="left" w:pos="3285"/>
        </w:tabs>
        <w:ind w:firstLine="900"/>
        <w:jc w:val="center"/>
      </w:pPr>
    </w:p>
    <w:p w:rsidR="00116475" w:rsidRDefault="00116475" w:rsidP="00116475">
      <w:pPr>
        <w:numPr>
          <w:ilvl w:val="0"/>
          <w:numId w:val="1"/>
        </w:numPr>
        <w:tabs>
          <w:tab w:val="left" w:pos="3285"/>
        </w:tabs>
        <w:spacing w:after="0" w:line="240" w:lineRule="auto"/>
        <w:jc w:val="center"/>
      </w:pPr>
      <w:r>
        <w:t>Общие положения</w:t>
      </w:r>
    </w:p>
    <w:p w:rsidR="00116475" w:rsidRDefault="00116475" w:rsidP="00116475">
      <w:pPr>
        <w:tabs>
          <w:tab w:val="left" w:pos="3285"/>
        </w:tabs>
        <w:jc w:val="center"/>
      </w:pPr>
    </w:p>
    <w:p w:rsidR="00116475" w:rsidRDefault="00116475" w:rsidP="00116475">
      <w:pPr>
        <w:tabs>
          <w:tab w:val="left" w:pos="3285"/>
        </w:tabs>
        <w:jc w:val="both"/>
      </w:pPr>
      <w:r>
        <w:t>1.1. Настоящий Порядок устанавливает требования к разработке и утверждению административных регламентов предоставления администрацией МО «Табарсук» муниципальных услуг (далее – административные регламенты).</w:t>
      </w:r>
    </w:p>
    <w:p w:rsidR="00116475" w:rsidRDefault="00116475" w:rsidP="00116475">
      <w:pPr>
        <w:tabs>
          <w:tab w:val="left" w:pos="3285"/>
        </w:tabs>
        <w:jc w:val="center"/>
      </w:pPr>
    </w:p>
    <w:p w:rsidR="00116475" w:rsidRDefault="00116475" w:rsidP="00116475">
      <w:pPr>
        <w:tabs>
          <w:tab w:val="left" w:pos="3285"/>
        </w:tabs>
        <w:jc w:val="center"/>
      </w:pPr>
      <w:r>
        <w:t>2.   Организация разработки и утверждения</w:t>
      </w:r>
    </w:p>
    <w:p w:rsidR="00116475" w:rsidRDefault="00116475" w:rsidP="00116475">
      <w:pPr>
        <w:tabs>
          <w:tab w:val="left" w:pos="3285"/>
        </w:tabs>
        <w:jc w:val="center"/>
      </w:pPr>
      <w:r>
        <w:t>административных регламентов</w:t>
      </w:r>
    </w:p>
    <w:p w:rsidR="00116475" w:rsidRDefault="00116475" w:rsidP="00116475">
      <w:pPr>
        <w:tabs>
          <w:tab w:val="left" w:pos="3285"/>
        </w:tabs>
        <w:jc w:val="center"/>
      </w:pPr>
    </w:p>
    <w:p w:rsidR="00116475" w:rsidRDefault="00116475" w:rsidP="00116475">
      <w:pPr>
        <w:tabs>
          <w:tab w:val="left" w:pos="3285"/>
        </w:tabs>
        <w:jc w:val="both"/>
      </w:pPr>
      <w:r>
        <w:t>2.1.Административные регламенты разрабатываются администрацией МО «Табарсук» (далее – администрация) с учетом положений федеральных законов, иных нормативных правовых актов Российской Федерации, Иркутской области и муниципальных правовых актов, устанавливающих критерии, сроки и последовательность административных процедур, административных действий и (или) принятия решений, иных требований к порядку предоставления муниципальных услуг.</w:t>
      </w:r>
    </w:p>
    <w:p w:rsidR="00116475" w:rsidRDefault="00116475" w:rsidP="00116475">
      <w:pPr>
        <w:tabs>
          <w:tab w:val="left" w:pos="3285"/>
        </w:tabs>
        <w:jc w:val="both"/>
      </w:pPr>
      <w:r>
        <w:t>2.2. При разработке административных регламентов предусматривается оптимизация (повышение качества) предоставления муниципальных услуг, в том числе:</w:t>
      </w:r>
    </w:p>
    <w:p w:rsidR="00116475" w:rsidRDefault="00116475" w:rsidP="00116475">
      <w:pPr>
        <w:tabs>
          <w:tab w:val="left" w:pos="3285"/>
        </w:tabs>
        <w:jc w:val="both"/>
      </w:pPr>
      <w:r>
        <w:t>А) упорядочение административных процедур и административных действий;</w:t>
      </w:r>
    </w:p>
    <w:p w:rsidR="00116475" w:rsidRDefault="00116475" w:rsidP="00116475">
      <w:pPr>
        <w:tabs>
          <w:tab w:val="left" w:pos="3285"/>
        </w:tabs>
        <w:jc w:val="both"/>
      </w:pPr>
      <w:r>
        <w:t>Б) устранение избыточных административных процедур и  административных действий, если это не противоречит положениям федеральных законов, иных нормативных правовых актов Российской Федерации, Иркутской области и муниципальных правовых актов;</w:t>
      </w:r>
    </w:p>
    <w:p w:rsidR="00116475" w:rsidRDefault="00116475" w:rsidP="00116475">
      <w:pPr>
        <w:tabs>
          <w:tab w:val="left" w:pos="3285"/>
        </w:tabs>
        <w:jc w:val="both"/>
      </w:pPr>
      <w: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</w:t>
      </w:r>
      <w:r>
        <w:lastRenderedPageBreak/>
        <w:t>взаимодействий заявителей с должностными лицами,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116475" w:rsidRDefault="00116475" w:rsidP="00116475">
      <w:pPr>
        <w:tabs>
          <w:tab w:val="left" w:pos="3285"/>
        </w:tabs>
        <w:jc w:val="both"/>
      </w:pPr>
      <w:r>
        <w:t>Г) сокращение срока предоставления 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116475" w:rsidRDefault="00116475" w:rsidP="00116475">
      <w:pPr>
        <w:tabs>
          <w:tab w:val="left" w:pos="3285"/>
        </w:tabs>
        <w:jc w:val="both"/>
      </w:pPr>
      <w:r>
        <w:t>Д) указание об ответственности должностных лиц за соблюдение ими требований административных регламентов при выполнении административных процедур и административных действий.</w:t>
      </w:r>
    </w:p>
    <w:p w:rsidR="00116475" w:rsidRDefault="00116475" w:rsidP="00116475">
      <w:pPr>
        <w:tabs>
          <w:tab w:val="left" w:pos="3285"/>
        </w:tabs>
        <w:jc w:val="both"/>
      </w:pPr>
      <w:r>
        <w:t>2.3. Административные регламенты утверждаются постановлением главы администрации.</w:t>
      </w:r>
    </w:p>
    <w:p w:rsidR="00116475" w:rsidRDefault="00116475" w:rsidP="00116475">
      <w:pPr>
        <w:tabs>
          <w:tab w:val="left" w:pos="3285"/>
        </w:tabs>
        <w:jc w:val="both"/>
      </w:pPr>
      <w:r>
        <w:t>2.4. Структурное подразделение (должностное лицо), которым осуществляется разработка административного регламента, одновременно с утверждением административного регламента обеспечивает внесение изменений в соответствующие муниципальные нормативные правовые акты, предусматривающие исключение положений, регламентирующих предоставление услуги.</w:t>
      </w:r>
    </w:p>
    <w:p w:rsidR="00116475" w:rsidRDefault="00116475" w:rsidP="00116475">
      <w:pPr>
        <w:tabs>
          <w:tab w:val="left" w:pos="3285"/>
        </w:tabs>
        <w:jc w:val="both"/>
      </w:pPr>
      <w:r>
        <w:t>2.5. В случае если в процессе разработки проекта административного регламента  выявляется возможность оптимизации (повышения качества) предоставления муниципальной услуги при условии соответствующих изменений муниципальных нормативных правовых актов, то проект административного регламента вносится в установленном порядке с приложением проектов указанных актов.</w:t>
      </w:r>
    </w:p>
    <w:p w:rsidR="00116475" w:rsidRDefault="00116475" w:rsidP="00116475">
      <w:pPr>
        <w:tabs>
          <w:tab w:val="left" w:pos="3285"/>
        </w:tabs>
        <w:jc w:val="both"/>
      </w:pPr>
      <w:r>
        <w:t>2.6. Внесение изменений в административные регламенты осуществляется в случае изменения законодательства и муниципальных правовых актов, регулирующих предоставление муниципальной услуги, изменения структуры структурного подразделения, к сфере деятельности которого относится предоставление соответствующей муниципальной услуги, а также по предложениям структурного подразделения, основанным на результатах анализа практики применения административных регламентов. 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116475" w:rsidRDefault="00116475" w:rsidP="00116475">
      <w:pPr>
        <w:tabs>
          <w:tab w:val="left" w:pos="3285"/>
        </w:tabs>
        <w:jc w:val="both"/>
      </w:pPr>
      <w:r>
        <w:t>2.8. Структурное подразделение в течение 10 рабочих дней после утверждения административного регламента  обеспечивает размещение текста административного регламента   на официальном сайте администрации, опубликование в средствах массовой информации и размещение в местах предоставления муниципальной услуги.</w:t>
      </w:r>
    </w:p>
    <w:p w:rsidR="00116475" w:rsidRDefault="00116475" w:rsidP="00116475">
      <w:pPr>
        <w:tabs>
          <w:tab w:val="left" w:pos="3285"/>
        </w:tabs>
        <w:jc w:val="both"/>
      </w:pPr>
      <w:r>
        <w:t xml:space="preserve">2.9. Административные регламенты подлежат опубликованию </w:t>
      </w:r>
      <w:proofErr w:type="gramStart"/>
      <w:r>
        <w:t>в соответствии с законодательством Российской Федерации о доступе к информации о деятельности</w:t>
      </w:r>
      <w:proofErr w:type="gramEnd"/>
      <w:r>
        <w:t xml:space="preserve"> органов местного самоуправления, а также размещаются в сети «Интернет» на официальном сайте администрации в государственной информационной системе «Единый портал государственных и муниципальных услуг (функций)». Тексты Административных регламентов размещаются также в местах исполнения государственной функции (предоставления государственной услуги).</w:t>
      </w:r>
    </w:p>
    <w:p w:rsidR="00116475" w:rsidRDefault="00116475" w:rsidP="00116475">
      <w:pPr>
        <w:tabs>
          <w:tab w:val="left" w:pos="3285"/>
        </w:tabs>
        <w:jc w:val="both"/>
      </w:pPr>
    </w:p>
    <w:p w:rsidR="00116475" w:rsidRDefault="00116475" w:rsidP="00116475">
      <w:pPr>
        <w:tabs>
          <w:tab w:val="left" w:pos="3285"/>
        </w:tabs>
        <w:jc w:val="center"/>
      </w:pPr>
      <w:r>
        <w:t>3. Требования к административным регламентам</w:t>
      </w:r>
    </w:p>
    <w:p w:rsidR="00116475" w:rsidRDefault="00116475" w:rsidP="00116475">
      <w:pPr>
        <w:tabs>
          <w:tab w:val="left" w:pos="3285"/>
        </w:tabs>
        <w:jc w:val="center"/>
      </w:pPr>
    </w:p>
    <w:p w:rsidR="00116475" w:rsidRDefault="00116475" w:rsidP="00116475">
      <w:pPr>
        <w:jc w:val="both"/>
      </w:pPr>
      <w:r>
        <w:lastRenderedPageBreak/>
        <w:t>3.1. Наименование административного регламента должно содержать наименование муниципальной услуги в соответствии с нормативно-правовым актом, которым предусмотрена такая муниципальная  услуга.</w:t>
      </w:r>
    </w:p>
    <w:p w:rsidR="00116475" w:rsidRDefault="00116475" w:rsidP="00116475">
      <w:pPr>
        <w:jc w:val="both"/>
      </w:pPr>
      <w:r>
        <w:t xml:space="preserve">3.2. </w:t>
      </w:r>
      <w:proofErr w:type="gramStart"/>
      <w:r>
        <w:t>В административном регламенте не допускается установление полномочий, не предусмотренных действующим законодательством, а также ограничений в части реализации прав и свобод граждан, прав и законных интересов организаций, за исключением случаев, когда возможность и условия введения таких ограничений прямо предусмотрены Конституцией Российской Федерации, федеральными конституционными законами, федеральными законами и издаваемыми на основании и во исполнение Конституции Российской Федерации, федеральных конституционных законов и</w:t>
      </w:r>
      <w:proofErr w:type="gramEnd"/>
      <w:r>
        <w:t xml:space="preserve"> федеральных законов нормативными правовыми актами Президента Российской Федерации и Правительства Российской Федерации. </w:t>
      </w:r>
    </w:p>
    <w:p w:rsidR="00116475" w:rsidRDefault="00116475" w:rsidP="00116475">
      <w:pPr>
        <w:jc w:val="both"/>
      </w:pPr>
      <w:r>
        <w:t>3.3. Структура административного регламента должна содержать  разделы, устанавливающие:</w:t>
      </w:r>
    </w:p>
    <w:p w:rsidR="00116475" w:rsidRDefault="00116475" w:rsidP="00116475">
      <w:pPr>
        <w:jc w:val="both"/>
      </w:pPr>
      <w:r>
        <w:t>А) общие положения;</w:t>
      </w:r>
    </w:p>
    <w:p w:rsidR="00116475" w:rsidRDefault="00116475" w:rsidP="00116475">
      <w:pPr>
        <w:jc w:val="both"/>
      </w:pPr>
      <w:r>
        <w:t>Б) стандарт предоставления муниципальной услуги;</w:t>
      </w:r>
    </w:p>
    <w:p w:rsidR="00116475" w:rsidRDefault="00116475" w:rsidP="00116475">
      <w:pPr>
        <w:jc w:val="both"/>
      </w:pPr>
      <w:r>
        <w:t>В) состав, последовательность и сроки выполнения административных процедур, требования к порядку их  выполнения, в том числе особенности выполнения административных процедур в электронной форме;</w:t>
      </w:r>
    </w:p>
    <w:p w:rsidR="00116475" w:rsidRDefault="00116475" w:rsidP="00116475">
      <w:pPr>
        <w:jc w:val="both"/>
      </w:pPr>
      <w:r>
        <w:t xml:space="preserve">Г)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регламента;</w:t>
      </w:r>
    </w:p>
    <w:p w:rsidR="00116475" w:rsidRDefault="00116475" w:rsidP="00116475">
      <w:pPr>
        <w:jc w:val="both"/>
      </w:pPr>
      <w:r>
        <w:t>Д)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116475" w:rsidRDefault="00116475" w:rsidP="00116475">
      <w:pPr>
        <w:jc w:val="both"/>
      </w:pPr>
      <w:r>
        <w:t>3.4. Раздел, касающийся общих положений, состоит из следующих подразделов:</w:t>
      </w:r>
    </w:p>
    <w:p w:rsidR="00116475" w:rsidRDefault="00116475" w:rsidP="00116475">
      <w:pPr>
        <w:jc w:val="both"/>
      </w:pPr>
      <w:r>
        <w:t>А)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опубликования;</w:t>
      </w:r>
    </w:p>
    <w:p w:rsidR="00116475" w:rsidRDefault="00116475" w:rsidP="00116475">
      <w:pPr>
        <w:jc w:val="both"/>
      </w:pPr>
      <w:r>
        <w:t>Б) описание заявителей;</w:t>
      </w:r>
    </w:p>
    <w:p w:rsidR="00116475" w:rsidRDefault="00116475" w:rsidP="00116475">
      <w:pPr>
        <w:jc w:val="both"/>
      </w:pPr>
      <w:r>
        <w:t xml:space="preserve">В) порядок информирования о правилах предоставления муниципальной услуги, в том числе:  </w:t>
      </w:r>
    </w:p>
    <w:p w:rsidR="00116475" w:rsidRDefault="00116475" w:rsidP="00116475">
      <w:pPr>
        <w:jc w:val="both"/>
      </w:pPr>
      <w:r>
        <w:t>- информация о местах нахождения и графике  работы администрации;</w:t>
      </w:r>
    </w:p>
    <w:p w:rsidR="00116475" w:rsidRDefault="00116475" w:rsidP="00116475">
      <w:pPr>
        <w:jc w:val="both"/>
      </w:pPr>
      <w:r>
        <w:t>- справочный телефон администрации;</w:t>
      </w:r>
    </w:p>
    <w:p w:rsidR="00116475" w:rsidRDefault="00116475" w:rsidP="00116475">
      <w:pPr>
        <w:jc w:val="both"/>
      </w:pPr>
      <w:r>
        <w:t>- порядок получения заявителями информации по вопросам предоставления муниципальной услуги, в том числе о ходе ее исполнения.</w:t>
      </w:r>
    </w:p>
    <w:p w:rsidR="00116475" w:rsidRDefault="00116475" w:rsidP="00116475">
      <w:pPr>
        <w:jc w:val="both"/>
      </w:pPr>
      <w:r>
        <w:t>3.5. Раздел, касающийся стандарта предоставления муниципальной услуги, состоит из следующих подразделов:</w:t>
      </w:r>
    </w:p>
    <w:p w:rsidR="00116475" w:rsidRDefault="00116475" w:rsidP="00116475">
      <w:pPr>
        <w:jc w:val="both"/>
      </w:pPr>
      <w:r>
        <w:t>А) наименование муниципальной услуги;</w:t>
      </w:r>
    </w:p>
    <w:p w:rsidR="00116475" w:rsidRDefault="00116475" w:rsidP="00116475">
      <w:pPr>
        <w:jc w:val="both"/>
      </w:pPr>
      <w:r>
        <w:t xml:space="preserve">Б) наименование администрации, непосредственно предоставляющей </w:t>
      </w:r>
      <w:proofErr w:type="gramStart"/>
      <w:r>
        <w:t>муниципальную</w:t>
      </w:r>
      <w:proofErr w:type="gramEnd"/>
      <w:r>
        <w:t xml:space="preserve"> услуг;</w:t>
      </w:r>
    </w:p>
    <w:p w:rsidR="00116475" w:rsidRDefault="00116475" w:rsidP="00116475">
      <w:pPr>
        <w:jc w:val="both"/>
      </w:pPr>
      <w:r>
        <w:lastRenderedPageBreak/>
        <w:t>В) описание результатов предоставления муниципальной услуги, а также указание на юридические факты, которыми заканчивается предоставление муниципальной услуги;</w:t>
      </w:r>
    </w:p>
    <w:p w:rsidR="00116475" w:rsidRDefault="00116475" w:rsidP="00116475">
      <w:pPr>
        <w:jc w:val="both"/>
      </w:pPr>
      <w:r>
        <w:t>Г) срок предоставления муниципальной услуги;</w:t>
      </w:r>
    </w:p>
    <w:p w:rsidR="00116475" w:rsidRDefault="00116475" w:rsidP="00116475">
      <w:pPr>
        <w:jc w:val="both"/>
      </w:pPr>
      <w:r>
        <w:t>Д) правовые основания для предоставления муниципальной услуги;</w:t>
      </w:r>
    </w:p>
    <w:p w:rsidR="00116475" w:rsidRDefault="00116475" w:rsidP="00116475">
      <w:pPr>
        <w:jc w:val="both"/>
      </w:pPr>
      <w:r>
        <w:t>Е)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услуги;</w:t>
      </w:r>
    </w:p>
    <w:p w:rsidR="00116475" w:rsidRDefault="00116475" w:rsidP="00116475">
      <w:pPr>
        <w:jc w:val="both"/>
      </w:pPr>
      <w:r>
        <w:t>Ж)  исчерпывающий перечень  оснований для отказа в приеме документов, необходимых для предоставления муниципальной услуги;</w:t>
      </w:r>
    </w:p>
    <w:p w:rsidR="00116475" w:rsidRDefault="00116475" w:rsidP="00116475">
      <w:pPr>
        <w:jc w:val="both"/>
      </w:pPr>
      <w:r>
        <w:t>З)  исчерпывающий перечень  оснований для отказа в предоставлении муниципальной услуги;</w:t>
      </w:r>
    </w:p>
    <w:p w:rsidR="00116475" w:rsidRDefault="00116475" w:rsidP="00116475">
      <w:pPr>
        <w:jc w:val="both"/>
      </w:pPr>
      <w:r>
        <w:t>И)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Иркутской области и муниципальными правовыми актами;</w:t>
      </w:r>
    </w:p>
    <w:p w:rsidR="00116475" w:rsidRDefault="00116475" w:rsidP="00116475">
      <w:pPr>
        <w:jc w:val="both"/>
      </w:pPr>
      <w:r>
        <w:t>К)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116475" w:rsidRDefault="00116475" w:rsidP="00116475">
      <w:pPr>
        <w:jc w:val="both"/>
      </w:pPr>
      <w:r>
        <w:t>Л) срок регистрации запроса заявителя о предоставлении муниципальной услуги;</w:t>
      </w:r>
    </w:p>
    <w:p w:rsidR="00116475" w:rsidRDefault="00116475" w:rsidP="00116475">
      <w:pPr>
        <w:jc w:val="both"/>
      </w:pPr>
      <w:r>
        <w:t xml:space="preserve">М)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описание требований </w:t>
      </w:r>
      <w:proofErr w:type="gramStart"/>
      <w:r>
        <w:t>к</w:t>
      </w:r>
      <w:proofErr w:type="gramEnd"/>
      <w:r>
        <w:t>:</w:t>
      </w:r>
    </w:p>
    <w:p w:rsidR="00116475" w:rsidRDefault="00116475" w:rsidP="00116475">
      <w:pPr>
        <w:jc w:val="both"/>
      </w:pPr>
      <w:r>
        <w:t>- размещению и оформлению помещений;</w:t>
      </w:r>
    </w:p>
    <w:p w:rsidR="00116475" w:rsidRDefault="00116475" w:rsidP="00116475">
      <w:pPr>
        <w:jc w:val="both"/>
      </w:pPr>
      <w:r>
        <w:t>- размещению и оформлению визуальной, текстовой информации;</w:t>
      </w:r>
    </w:p>
    <w:p w:rsidR="00116475" w:rsidRDefault="00116475" w:rsidP="00116475">
      <w:pPr>
        <w:jc w:val="both"/>
      </w:pPr>
      <w:r>
        <w:t>- оборудованию мест ожидания;</w:t>
      </w:r>
    </w:p>
    <w:p w:rsidR="00116475" w:rsidRDefault="00116475" w:rsidP="00116475">
      <w:pPr>
        <w:jc w:val="both"/>
      </w:pPr>
      <w:r>
        <w:t>-оформлению входа в здание;</w:t>
      </w:r>
    </w:p>
    <w:p w:rsidR="00116475" w:rsidRDefault="00116475" w:rsidP="00116475">
      <w:pPr>
        <w:jc w:val="both"/>
      </w:pPr>
      <w:r>
        <w:t>-местам для заполнения запросов о предоставлении муниципальной услуги;</w:t>
      </w:r>
    </w:p>
    <w:p w:rsidR="00116475" w:rsidRDefault="00116475" w:rsidP="00116475">
      <w:pPr>
        <w:jc w:val="both"/>
      </w:pPr>
      <w:r>
        <w:t>- залам ожидания;</w:t>
      </w:r>
    </w:p>
    <w:p w:rsidR="00116475" w:rsidRDefault="00116475" w:rsidP="00116475">
      <w:pPr>
        <w:jc w:val="both"/>
      </w:pPr>
      <w:r>
        <w:t>-местам для приема заявителей;</w:t>
      </w:r>
    </w:p>
    <w:p w:rsidR="00116475" w:rsidRDefault="00116475" w:rsidP="00116475">
      <w:pPr>
        <w:jc w:val="both"/>
      </w:pPr>
      <w:r>
        <w:t>-информационным стендам с образцами заполнения запросов о предоставлении муниципальной услуги и перечнем документов, необходимых для предоставления каждой муниципальной услуги.</w:t>
      </w:r>
    </w:p>
    <w:p w:rsidR="00116475" w:rsidRDefault="00116475" w:rsidP="00116475">
      <w:pPr>
        <w:jc w:val="both"/>
      </w:pPr>
      <w:r>
        <w:t xml:space="preserve">В данном подразделе также учитывается необходимость обеспечения комфортными условиями заявителей и должностных лиц, в том числе </w:t>
      </w:r>
      <w:proofErr w:type="gramStart"/>
      <w:r>
        <w:t>обеспечения возможности реализации прав инвалидов</w:t>
      </w:r>
      <w:proofErr w:type="gramEnd"/>
      <w:r>
        <w:t xml:space="preserve"> на предоставление по их запросу муниципальной услуги;</w:t>
      </w:r>
    </w:p>
    <w:p w:rsidR="00116475" w:rsidRDefault="00116475" w:rsidP="00116475">
      <w:pPr>
        <w:jc w:val="both"/>
      </w:pPr>
      <w:r>
        <w:t>Н) показатели доступности и качества муниципальных услуг.</w:t>
      </w:r>
    </w:p>
    <w:p w:rsidR="00116475" w:rsidRDefault="00116475" w:rsidP="00116475">
      <w:pPr>
        <w:jc w:val="both"/>
      </w:pPr>
      <w:r>
        <w:lastRenderedPageBreak/>
        <w:t>3.6. Описание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 форме, содержит следующие обязательные элементы:</w:t>
      </w:r>
    </w:p>
    <w:p w:rsidR="00116475" w:rsidRDefault="00116475" w:rsidP="00116475">
      <w:pPr>
        <w:jc w:val="both"/>
      </w:pPr>
      <w:r>
        <w:t xml:space="preserve">А) юридические факты, являющиеся основанием для начала административной процедуры; </w:t>
      </w:r>
    </w:p>
    <w:p w:rsidR="00116475" w:rsidRDefault="00116475" w:rsidP="00116475">
      <w:pPr>
        <w:jc w:val="both"/>
      </w:pPr>
      <w:r>
        <w:t>Б) сведения о должностном лице, ответственном за выполнение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116475" w:rsidRDefault="00116475" w:rsidP="00116475">
      <w:pPr>
        <w:jc w:val="both"/>
      </w:pPr>
      <w:r>
        <w:t>В) содержание административной процедуры, продолжительность и (или) максимальный срок ее выполнения;</w:t>
      </w:r>
    </w:p>
    <w:p w:rsidR="00116475" w:rsidRDefault="00116475" w:rsidP="00116475">
      <w:pPr>
        <w:jc w:val="both"/>
      </w:pPr>
      <w:r>
        <w:t>Г) критерии принятия решений;</w:t>
      </w:r>
    </w:p>
    <w:p w:rsidR="00116475" w:rsidRDefault="00116475" w:rsidP="00116475">
      <w:pPr>
        <w:jc w:val="both"/>
      </w:pPr>
      <w:r>
        <w:t xml:space="preserve">Д) результат административной процедуры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процедуры; </w:t>
      </w:r>
    </w:p>
    <w:p w:rsidR="00116475" w:rsidRDefault="00116475" w:rsidP="00116475">
      <w: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системах.</w:t>
      </w:r>
    </w:p>
    <w:p w:rsidR="00116475" w:rsidRDefault="00116475" w:rsidP="00116475">
      <w:r>
        <w:t xml:space="preserve">3.7. Раздел, касающийся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регламента, состоит из следующих подразделов:</w:t>
      </w:r>
    </w:p>
    <w:p w:rsidR="00116475" w:rsidRDefault="00116475" w:rsidP="00116475">
      <w:r>
        <w:t xml:space="preserve">А)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 муниципальной услуги, а также принятием решений ответственными лицами;</w:t>
      </w:r>
    </w:p>
    <w:p w:rsidR="00116475" w:rsidRDefault="00116475" w:rsidP="00116475">
      <w:r>
        <w:t xml:space="preserve">Б) порядок и периодичность осуществления плановых и внеплановых проверок полноты 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услуги;</w:t>
      </w:r>
    </w:p>
    <w:p w:rsidR="00116475" w:rsidRDefault="00116475" w:rsidP="00116475">
      <w:pPr>
        <w:jc w:val="both"/>
      </w:pPr>
      <w:r>
        <w:t>В) ответственность должностного лица за решения и действия (бездействие), принимаемые (осуществляемые) в ходе предоставления муниципальной услуги;</w:t>
      </w:r>
    </w:p>
    <w:p w:rsidR="00116475" w:rsidRDefault="00116475" w:rsidP="00116475">
      <w:pPr>
        <w:jc w:val="both"/>
      </w:pPr>
      <w:r>
        <w:t xml:space="preserve">Г)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регламента, в том числе со стороны граждан, их объединений и организаций.</w:t>
      </w:r>
    </w:p>
    <w:p w:rsidR="00116475" w:rsidRDefault="00116475" w:rsidP="00116475">
      <w:pPr>
        <w:jc w:val="both"/>
      </w:pPr>
      <w:r>
        <w:t xml:space="preserve">3.8. </w:t>
      </w:r>
      <w:proofErr w:type="gramStart"/>
      <w:r>
        <w:t>В разделе, касающемся досудебного (внесудебного) порядка обжалования решений и действий (бездействии) органа, предоставляющего муниципальную услугу, а также должностных лиц, муниципальных служащих, устанавливается порядок обжалования заявителями действий (бездействия) и решений, принятых (осуществляемых) в ходе выполнения административного регламента, указываются:</w:t>
      </w:r>
      <w:proofErr w:type="gramEnd"/>
    </w:p>
    <w:p w:rsidR="00116475" w:rsidRDefault="00116475" w:rsidP="00116475">
      <w:pPr>
        <w:jc w:val="both"/>
      </w:pPr>
      <w:r>
        <w:t>-информация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16475" w:rsidRDefault="00116475" w:rsidP="00116475">
      <w:pPr>
        <w:jc w:val="both"/>
      </w:pPr>
      <w:r>
        <w:lastRenderedPageBreak/>
        <w:t>- предмет досудебного (внесудебного) обжалования;</w:t>
      </w:r>
    </w:p>
    <w:p w:rsidR="00116475" w:rsidRDefault="00116475" w:rsidP="00116475">
      <w:pPr>
        <w:jc w:val="both"/>
      </w:pPr>
      <w:r>
        <w:t>- исчерпывающий перечень оснований для отказа в рассмотрении жалобы либо приостановления ее рассмотрения;</w:t>
      </w:r>
    </w:p>
    <w:p w:rsidR="00116475" w:rsidRDefault="00116475" w:rsidP="00116475">
      <w:pPr>
        <w:jc w:val="both"/>
      </w:pPr>
      <w:r>
        <w:t>- основания для начала процедуры досудебного (внесудебного) обжалования;</w:t>
      </w:r>
    </w:p>
    <w:p w:rsidR="00116475" w:rsidRDefault="00116475" w:rsidP="00116475">
      <w:pPr>
        <w:jc w:val="both"/>
      </w:pPr>
      <w:r>
        <w:t>- права заявителя на получение информации и документов, необходимых для обоснования и рассмотрения жалобы;</w:t>
      </w:r>
    </w:p>
    <w:p w:rsidR="00116475" w:rsidRDefault="00116475" w:rsidP="00116475">
      <w:pPr>
        <w:jc w:val="both"/>
      </w:pPr>
      <w:r>
        <w:t>- вышестоящие должностные лица, которым может быть адресована жалоба заявителя в досудебном (внесудебном) порядке;</w:t>
      </w:r>
    </w:p>
    <w:p w:rsidR="00116475" w:rsidRDefault="00116475" w:rsidP="00116475">
      <w:pPr>
        <w:jc w:val="both"/>
      </w:pPr>
      <w:r>
        <w:t>-сроки рассмотрения жалобы;</w:t>
      </w:r>
    </w:p>
    <w:p w:rsidR="00116475" w:rsidRDefault="00116475" w:rsidP="00116475">
      <w:pPr>
        <w:jc w:val="both"/>
      </w:pPr>
      <w:r>
        <w:t xml:space="preserve"> -результаты досудебного (внесудебного) обжалования применительно к каждой процедуре либо инстанции обжалования.</w:t>
      </w:r>
    </w:p>
    <w:p w:rsidR="00116475" w:rsidRDefault="00116475" w:rsidP="00116475">
      <w:pPr>
        <w:jc w:val="both"/>
      </w:pPr>
    </w:p>
    <w:p w:rsidR="00116475" w:rsidRDefault="00116475" w:rsidP="00116475">
      <w:pPr>
        <w:jc w:val="center"/>
      </w:pPr>
      <w:r>
        <w:t>4.Порядок проведения экспертизы административного регламента</w:t>
      </w:r>
    </w:p>
    <w:p w:rsidR="00116475" w:rsidRDefault="00116475" w:rsidP="00116475">
      <w:pPr>
        <w:jc w:val="center"/>
      </w:pPr>
    </w:p>
    <w:p w:rsidR="00116475" w:rsidRDefault="00116475" w:rsidP="00116475">
      <w:pPr>
        <w:jc w:val="both"/>
      </w:pPr>
      <w:r>
        <w:t>4.1. Проекты административных регламентов  подлежат независимой экспертизе и экспертизе, проводимой уполномоченным органом.</w:t>
      </w:r>
    </w:p>
    <w:p w:rsidR="00116475" w:rsidRDefault="00116475" w:rsidP="00116475">
      <w:pPr>
        <w:jc w:val="both"/>
      </w:pPr>
      <w:r>
        <w:t xml:space="preserve">4.2. </w:t>
      </w:r>
      <w:proofErr w:type="gramStart"/>
      <w:r>
        <w:t>С даты размещения</w:t>
      </w:r>
      <w:proofErr w:type="gramEnd"/>
      <w:r>
        <w:t xml:space="preserve"> в сети «Интернет» на официальном сайте администрации проект административного регламента должен быть доступен заинтересованным лицам для ознакомления и проведения независимой экспертизы.</w:t>
      </w:r>
    </w:p>
    <w:p w:rsidR="00116475" w:rsidRDefault="00116475" w:rsidP="00116475">
      <w:pPr>
        <w:jc w:val="both"/>
      </w:pPr>
      <w:r>
        <w:t>4.3. Предметом независимой экспертизы проекта административного регламента (далее – независимая экспертиза) является 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116475" w:rsidRDefault="00116475" w:rsidP="00116475">
      <w:pPr>
        <w:jc w:val="both"/>
      </w:pPr>
      <w:r>
        <w:t>4.4. Независимая экспертиза может проводиться юридическими и физическими лицами в инициативном порядке за счет собственных средств. Независимая экспертиза не может проводиться  юридическими и физическими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116475" w:rsidRDefault="00116475" w:rsidP="00116475">
      <w:pPr>
        <w:jc w:val="both"/>
      </w:pPr>
      <w:r>
        <w:t>4.5. Срок, отведенный для проведения независимой экспертизы, указывается при размещении проекта административного регламента в сети «Интернет» на официальном сайте администрации и не может быть менее 1 месяца  со дня его размещения  в сети «Интернет».</w:t>
      </w:r>
    </w:p>
    <w:p w:rsidR="00116475" w:rsidRDefault="00116475" w:rsidP="00116475">
      <w:pPr>
        <w:jc w:val="both"/>
      </w:pPr>
      <w:r>
        <w:t xml:space="preserve">4.6. </w:t>
      </w:r>
      <w:proofErr w:type="spellStart"/>
      <w:r>
        <w:t>Непоступление</w:t>
      </w:r>
      <w:proofErr w:type="spellEnd"/>
      <w:r>
        <w:t xml:space="preserve"> заключения независимой экспертизы в орган, разработавший административный регламент, в срок, отведенный для проведения независимой экспертизы,  не является препятствием для проведения экспертизы уполномоченным органом.</w:t>
      </w:r>
    </w:p>
    <w:p w:rsidR="00116475" w:rsidRDefault="00116475" w:rsidP="00116475">
      <w:pPr>
        <w:jc w:val="both"/>
      </w:pPr>
      <w:r>
        <w:t>4.7. Администрация обязана рассмотреть все поступившие заключения независимой экспертизы и принять решение по результатам каждой такой экспертизы.</w:t>
      </w:r>
    </w:p>
    <w:p w:rsidR="00116475" w:rsidRDefault="00116475" w:rsidP="00116475">
      <w:pPr>
        <w:jc w:val="both"/>
      </w:pPr>
      <w:r>
        <w:lastRenderedPageBreak/>
        <w:t>4.8. Предметом экспертизы проектов административных регламентов, проводимой уполномоченным органом, является оценка соответствия указанных проектов требованиям федеральных законов, принимаемых в соответствии с ними иных нормативных правовых актов Российской Федерации, Иркутской области и муниципальных правовых актов, а также оценка учета результатов независимой экспертизы в проектах административных регламентов.</w:t>
      </w:r>
    </w:p>
    <w:p w:rsidR="00116475" w:rsidRDefault="00116475" w:rsidP="00116475">
      <w:pPr>
        <w:jc w:val="both"/>
      </w:pPr>
      <w:r>
        <w:t>4.9. Орган, уполномоченный на проведение экспертизы  административных регламентов, в течение 30 рабочих дней со дня поступления проекта административного регламента составляет заключение о его  соответствии Федеральному закону от  27.07.2010 № 210-ФЗ «Об организации предоставления государственных и муниципальных услуг», иным нормативны правовым актам.</w:t>
      </w:r>
    </w:p>
    <w:p w:rsidR="00116475" w:rsidRDefault="00116475" w:rsidP="00116475">
      <w:pPr>
        <w:jc w:val="both"/>
      </w:pPr>
      <w:r>
        <w:t>4.10. По результатам экспертизы глава МО утверждает административный регламент и размещает его в сети «Интернет» либо отправляет его на доработку в соответствии с настоящим порядком.</w:t>
      </w:r>
    </w:p>
    <w:p w:rsidR="00116475" w:rsidRDefault="00116475" w:rsidP="00116475"/>
    <w:p w:rsidR="00116475" w:rsidRDefault="00116475" w:rsidP="00116475"/>
    <w:p w:rsidR="00541F1A" w:rsidRDefault="00541F1A" w:rsidP="00116475">
      <w:pPr>
        <w:pStyle w:val="a3"/>
      </w:pPr>
    </w:p>
    <w:sectPr w:rsidR="00541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73E45"/>
    <w:multiLevelType w:val="hybridMultilevel"/>
    <w:tmpl w:val="E822EF3A"/>
    <w:lvl w:ilvl="0" w:tplc="0C2AE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6475"/>
    <w:rsid w:val="00116475"/>
    <w:rsid w:val="0054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475"/>
    <w:pPr>
      <w:spacing w:after="0" w:line="240" w:lineRule="auto"/>
    </w:pPr>
  </w:style>
  <w:style w:type="paragraph" w:styleId="a4">
    <w:name w:val="caption"/>
    <w:basedOn w:val="a"/>
    <w:next w:val="a"/>
    <w:qFormat/>
    <w:rsid w:val="00116475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2429</Words>
  <Characters>13847</Characters>
  <Application>Microsoft Office Word</Application>
  <DocSecurity>0</DocSecurity>
  <Lines>115</Lines>
  <Paragraphs>32</Paragraphs>
  <ScaleCrop>false</ScaleCrop>
  <Company>Reanimator Extreme Edition</Company>
  <LinksUpToDate>false</LinksUpToDate>
  <CharactersWithSpaces>16244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2017-09-18T08:04:00Z</dcterms:created>
  <dcterms:modified xsi:type="dcterms:W3CDTF">2017-09-18T08:05:00Z</dcterms:modified>
</cp:coreProperties>
</file>