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7B" w:rsidRPr="00124B7B" w:rsidRDefault="003E4E9F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</w:t>
      </w:r>
      <w:r w:rsidR="001D2523">
        <w:rPr>
          <w:rFonts w:ascii="Arial" w:hAnsi="Arial" w:cs="Arial"/>
          <w:b/>
          <w:sz w:val="32"/>
          <w:szCs w:val="32"/>
        </w:rPr>
        <w:t>.2018 №</w:t>
      </w:r>
      <w:r>
        <w:rPr>
          <w:rFonts w:ascii="Arial" w:hAnsi="Arial" w:cs="Arial"/>
          <w:b/>
          <w:sz w:val="32"/>
          <w:szCs w:val="32"/>
        </w:rPr>
        <w:t>48</w:t>
      </w:r>
      <w:r w:rsidR="00A130FA">
        <w:rPr>
          <w:rFonts w:ascii="Arial" w:hAnsi="Arial" w:cs="Arial"/>
          <w:b/>
          <w:sz w:val="32"/>
          <w:szCs w:val="32"/>
        </w:rPr>
        <w:t xml:space="preserve"> </w:t>
      </w:r>
      <w:r w:rsidR="00124B7B" w:rsidRPr="00124B7B">
        <w:rPr>
          <w:rFonts w:ascii="Arial" w:hAnsi="Arial" w:cs="Arial"/>
          <w:b/>
          <w:sz w:val="32"/>
          <w:szCs w:val="32"/>
        </w:rPr>
        <w:t>-П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ИРКУТСКАЯ ОБЛАСТЬ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МУНИЦИПАЛЬНОЕ ОБРАЗОВАНИЕ «А</w:t>
      </w:r>
      <w:r w:rsidR="00A130FA">
        <w:rPr>
          <w:rFonts w:ascii="Arial" w:hAnsi="Arial" w:cs="Arial"/>
          <w:b/>
          <w:sz w:val="32"/>
          <w:szCs w:val="32"/>
        </w:rPr>
        <w:t>ЛЕКСАНДРОВСК</w:t>
      </w:r>
      <w:r w:rsidRPr="00124B7B">
        <w:rPr>
          <w:rFonts w:ascii="Arial" w:hAnsi="Arial" w:cs="Arial"/>
          <w:b/>
          <w:sz w:val="32"/>
          <w:szCs w:val="32"/>
        </w:rPr>
        <w:t>»</w:t>
      </w:r>
    </w:p>
    <w:p w:rsidR="00124B7B" w:rsidRP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АДМИНИСТРАЦИЯ</w:t>
      </w:r>
    </w:p>
    <w:p w:rsid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ПОСТАНОВЛЕНИЕ</w:t>
      </w:r>
    </w:p>
    <w:p w:rsid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B7B" w:rsidRDefault="00124B7B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ВЫДАЧИ СОГЛАСИЯ В ПИСЬМЕННОЙ ФОРМЕ АДМИНИСТРАЦИЕЙ МУНИЦИПАЛЬНОГО ОБРАЗОВАНИЯ «А</w:t>
      </w:r>
      <w:r w:rsidR="00A130FA">
        <w:rPr>
          <w:rFonts w:ascii="Arial" w:hAnsi="Arial" w:cs="Arial"/>
          <w:b/>
          <w:sz w:val="32"/>
          <w:szCs w:val="32"/>
        </w:rPr>
        <w:t>ЛЕКСАНДРОВСК</w:t>
      </w:r>
      <w:r>
        <w:rPr>
          <w:rFonts w:ascii="Arial" w:hAnsi="Arial" w:cs="Arial"/>
          <w:b/>
          <w:sz w:val="32"/>
          <w:szCs w:val="32"/>
        </w:rPr>
        <w:t>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НЕОБХОДИМЫХ ДЛЯ ЕГО ВЫДАЧИ</w:t>
      </w:r>
    </w:p>
    <w:p w:rsidR="00E27583" w:rsidRPr="00124B7B" w:rsidRDefault="00E27583" w:rsidP="00124B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74B0" w:rsidRDefault="00D8730F" w:rsidP="00124B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</w:t>
      </w:r>
      <w:r w:rsidR="008B74B0" w:rsidRP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5.3. статьи 20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муниципального образования «</w:t>
      </w:r>
      <w:r w:rsidR="00A13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муниципального образования «А</w:t>
      </w:r>
      <w:r w:rsidR="00A13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лександровск</w:t>
      </w:r>
      <w:r w:rsidR="00124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24B7B" w:rsidRDefault="00124B7B" w:rsidP="00124B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B7B" w:rsidRDefault="00124B7B" w:rsidP="00124B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24B7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ПОСТАНОВЛЯЕТ:</w:t>
      </w:r>
    </w:p>
    <w:p w:rsidR="00D8730F" w:rsidRPr="00124B7B" w:rsidRDefault="00D8730F" w:rsidP="00124B7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7C256F" w:rsidRPr="007C256F" w:rsidRDefault="00D8730F" w:rsidP="007C25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B74B0"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выдачи соглас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в письменной форме администрацией муниципального образования «</w:t>
      </w:r>
      <w:r w:rsidR="00A13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осуществление капитального ремонта, ремонта пересечений и примыканий в отношении автомобильных дорог местного значения, перечня</w:t>
      </w:r>
      <w:r w:rsidR="008B74B0"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документов, необхо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димый для его выдачи</w:t>
      </w:r>
      <w:r w:rsid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</w:t>
      </w:r>
      <w:r w:rsidR="008B74B0"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256F" w:rsidRDefault="007C256F" w:rsidP="007C2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7C256F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A130FA">
        <w:rPr>
          <w:rFonts w:ascii="Arial" w:hAnsi="Arial" w:cs="Arial"/>
          <w:sz w:val="24"/>
          <w:szCs w:val="24"/>
        </w:rPr>
        <w:t>Александровский</w:t>
      </w:r>
      <w:r w:rsidRPr="007C256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A130FA">
        <w:rPr>
          <w:rFonts w:ascii="Arial" w:hAnsi="Arial" w:cs="Arial"/>
          <w:sz w:val="24"/>
          <w:szCs w:val="24"/>
        </w:rPr>
        <w:t>Александровск</w:t>
      </w:r>
      <w:r w:rsidRPr="007C256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7C256F" w:rsidRDefault="007C256F" w:rsidP="007C2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C256F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е постановлени</w:t>
      </w:r>
      <w:r w:rsidR="003E4E9F">
        <w:rPr>
          <w:rFonts w:ascii="Arial" w:hAnsi="Arial" w:cs="Arial"/>
          <w:sz w:val="24"/>
          <w:szCs w:val="24"/>
        </w:rPr>
        <w:t>е вступает в силу после его официального опубликования.</w:t>
      </w:r>
    </w:p>
    <w:p w:rsidR="003E4E9F" w:rsidRPr="007C256F" w:rsidRDefault="003E4E9F" w:rsidP="007C25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4.Контроль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7C256F" w:rsidRPr="00D8730F" w:rsidRDefault="003E4E9F" w:rsidP="00D8730F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</w:p>
    <w:p w:rsidR="003E4E9F" w:rsidRDefault="00D8730F" w:rsidP="00D87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</w:t>
      </w:r>
    </w:p>
    <w:p w:rsidR="00D8730F" w:rsidRPr="007C256F" w:rsidRDefault="00D8730F" w:rsidP="00D87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r w:rsidR="00A13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Pr="007C2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E27583" w:rsidRPr="003E4E9F" w:rsidRDefault="00A130FA" w:rsidP="003E4E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Мелещенко Т.В.</w:t>
      </w:r>
    </w:p>
    <w:p w:rsidR="00E27583" w:rsidRDefault="00E27583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постановлению администрации </w:t>
      </w: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муниципального образования «</w:t>
      </w:r>
      <w:r w:rsidR="00A13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Александровск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C256F" w:rsidRDefault="003E4E9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03.08.2018 №48</w:t>
      </w:r>
      <w:r w:rsidR="001D2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</w:p>
    <w:p w:rsidR="007C256F" w:rsidRDefault="007C256F" w:rsidP="007C256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256F" w:rsidRPr="007C256F" w:rsidRDefault="007C256F" w:rsidP="007C2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256F">
        <w:rPr>
          <w:rFonts w:ascii="Arial" w:hAnsi="Arial" w:cs="Arial"/>
          <w:b/>
          <w:sz w:val="24"/>
          <w:szCs w:val="24"/>
        </w:rPr>
        <w:t>ПОРЯДОК</w:t>
      </w:r>
    </w:p>
    <w:p w:rsidR="007C256F" w:rsidRPr="007C256F" w:rsidRDefault="007C256F" w:rsidP="007C2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256F">
        <w:rPr>
          <w:rFonts w:ascii="Arial" w:hAnsi="Arial" w:cs="Arial"/>
          <w:b/>
          <w:sz w:val="24"/>
          <w:szCs w:val="24"/>
        </w:rPr>
        <w:t xml:space="preserve"> ВЫДАЧИ СОГЛАСИЯ В ПИСЬМЕННОЙ ФОРМЕ АДМИНИСТРАЦИЕЙ МУНИЦИПАЛЬНОГО ОБРАЗОВАНИЯ «</w:t>
      </w:r>
      <w:r w:rsidR="00A130FA">
        <w:rPr>
          <w:rFonts w:ascii="Arial" w:hAnsi="Arial" w:cs="Arial"/>
          <w:b/>
          <w:sz w:val="24"/>
          <w:szCs w:val="24"/>
        </w:rPr>
        <w:t>АЛЕКСАНДРОВСК</w:t>
      </w:r>
      <w:r w:rsidRPr="007C256F">
        <w:rPr>
          <w:rFonts w:ascii="Arial" w:hAnsi="Arial" w:cs="Arial"/>
          <w:b/>
          <w:sz w:val="24"/>
          <w:szCs w:val="24"/>
        </w:rPr>
        <w:t>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НЕОБХОДИМЫХ ДЛЯ ЕГО ВЫДАЧИ</w:t>
      </w:r>
      <w:bookmarkStart w:id="0" w:name="_GoBack"/>
      <w:bookmarkEnd w:id="0"/>
    </w:p>
    <w:p w:rsidR="007C256F" w:rsidRDefault="007C256F" w:rsidP="007C25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4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Порядок </w:t>
      </w:r>
      <w:r w:rsidR="007C256F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 согласия в письменной форме администрацией муниципального образования «</w:t>
      </w:r>
      <w:r w:rsidR="00A13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="007C256F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необходимый для его выдачи 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Порядок) разра</w:t>
      </w:r>
      <w:r w:rsidR="007C256F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ботан в соответствии с пунктом 3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5.3 статьи 20 Федерального закона от 8 ноября 2007 г. N 257-ФЗ "Об автомобильных дорогах и о дорожной деятельности в РоссийскойФедерации и о внесении изменений в отдельные законодательные акты Российской Федерации" и устанавливает правила подачи владельцем другой автомобильной дороги и рассмотрения владельцем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заявления о предоставлении согласия в письменной форме владельцем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цел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монта пересечений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с другими автомобильными дорогами (далее - пересечение) и примыкания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к другой автомобильной дороге (далее - примыкание), а также перечень документов, прилагаемых к заявлению о предоставлении такого согласия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Согласие в письменной форме владельца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значения, содержащее обязательные для исполнения технические требования и условия (далее - согласие), выдается владельцем а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владельцу другой автомобильной дороги в цел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ремонта пересечений и (или) примыканий</w:t>
      </w:r>
      <w:r w:rsidR="00E27583">
        <w:rPr>
          <w:rFonts w:ascii="Arial" w:hAnsi="Arial" w:cs="Arial"/>
          <w:sz w:val="24"/>
          <w:szCs w:val="24"/>
        </w:rPr>
        <w:t>.</w:t>
      </w:r>
    </w:p>
    <w:p w:rsidR="00E27583" w:rsidRDefault="008B74B0" w:rsidP="00FE6D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 автомобильных дорог с владельцами 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Примыкающие к ав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томобильным дорогам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C75DA0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согласован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ремонта пересечений и (или) примыканий владельцы 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обязаны информировать лиц, которые планируют осуществля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капитальный ремонт, ремонт таких пересечений и (или) примыкан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ий, о планируемом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капитальном ремонте 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 местного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</w:t>
      </w:r>
      <w:r w:rsidR="00C75DA0"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 о сроках их</w:t>
      </w:r>
      <w:r w:rsidRPr="00C75D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</w:t>
      </w:r>
      <w:r w:rsidR="00E27583">
        <w:rPr>
          <w:rFonts w:ascii="Arial" w:hAnsi="Arial" w:cs="Arial"/>
          <w:sz w:val="24"/>
          <w:szCs w:val="24"/>
        </w:rPr>
        <w:t>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Согласие, указанное в пункте 2 настоящего Порядка, выдается владельцем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на основании письменного заявления владельца другой автомобильной дороги о предоставлении такого согласия (далее - заявите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ль, заявление соответственно) в администрацию муниципального образования «</w:t>
      </w:r>
      <w:r w:rsidR="00A13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заявлении указывается: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адресата заявления;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данные о заявителе: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(с указанием кода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факс (при 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наличии, с указанием кода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адрес электронной почты (при наличии);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(с указанием кода), факс (с указанием кода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адрес электронной почты;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получения согласи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(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капитальный ремонт, ремонт пересечения и (или) примыкания) с указанием информации о составе и сроках проведения работ;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планируемое место пересечения и (или) примыкания с указанием дислокации относительно автомобил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(километраж/пикетаж, справа/слева);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получения согласия (почта, факс, электронная почта).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 заявлению прилагаются: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схема планируемого пересечения и (или) примыкания на земельных участках полосы отвода и придорожной полосы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масштабе 1:500 с отображением на ней: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пересечения и (или) примыкания;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 полосы отвода и придорожных полос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проект организации дорожного движения на период проведения работ и после них;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Заявление подписывается заявителем, а также заверяется печатью (при наличии).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Владелец 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течение рабочего дня с даты получения заявления регистрирует его.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обращению заявителя владелец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обязан предоставить ему сведения о дате приема заявления и его регистрационном номере.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 течение двух рабочих дней с даты регистрации заявления владелец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проверяет состав и полноту сведений и документов, указанных в пунктах 7 и 8 настоящего Порядка, и принимает решение о рассмотрении заявления или об отказе в рассмотрении такого заявления.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 случае, если заявителем представлены не в полном объеме сведения и документы, указанные в пунктах 7 и 8 настоящего Порядка, владелец а</w:t>
      </w:r>
      <w:r w:rsidR="00C75DA0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срок, указанный в пункте 12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Владелец а</w:t>
      </w:r>
      <w:r w:rsidR="00B0342E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принимает решение об отказе в выдаче согласия в случае, если: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согласно настоящему Порядку владелец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не вправе выдавать согласие;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сведения, предоставленные в заявлении, не соответствуют цели получения согласия;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размещение пересечения и (или) примыкания противоречит требованиям настоящего Порядка.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 случае принятия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решения об отказе в выдаче согласия по основаниям, указанным в пункте 14 настоящего Порядка, владелец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</w:t>
      </w:r>
      <w:r w:rsidR="00E27583" w:rsidRPr="00E27583">
        <w:rPr>
          <w:rFonts w:ascii="Arial" w:hAnsi="Arial" w:cs="Arial"/>
          <w:sz w:val="24"/>
          <w:szCs w:val="24"/>
        </w:rPr>
        <w:t>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В случае принятия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решения о выдаче согласия, такое согласие оформляется в виде письма владельца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адрес заявителя и должно содержать: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заявителе, которому выдается согласие;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получения согласи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(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капитальный ремонт, ремонт пересечения и (или) примыкания);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планируемое место пересечения и (или) примыкания с указанием дислокации относительно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(километраж/пикетаж, справа/слева);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кадастровые номера земельных участков, на которых планируется размещение пересечения и (или) примыкания;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требования и условия, обязательные для исполнения;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согласия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достаточный для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ремонта, ремонта пересечения и (или) примыкания, но не более трех лет;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 владельца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Согласие, оформленное в соответствии с пунктом 16 настоящего Порядка, в течение тридцати календарных дней с даты регистрации заявления направляется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заявителю способом, указанным в заявлении</w:t>
      </w:r>
      <w:r w:rsidR="00E27583" w:rsidRPr="00E27583">
        <w:rPr>
          <w:rFonts w:ascii="Arial" w:hAnsi="Arial" w:cs="Arial"/>
          <w:sz w:val="24"/>
          <w:szCs w:val="24"/>
        </w:rPr>
        <w:t>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течение трех рабочих дней с момента регистрации данного обращения.</w:t>
      </w:r>
    </w:p>
    <w:p w:rsidR="008B74B0" w:rsidRPr="00E27583" w:rsidRDefault="008B74B0" w:rsidP="00FE6D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Заявитель может обжаловать решение, действия или бездействие должностных лиц владельца а</w:t>
      </w:r>
      <w:r w:rsidR="00E27583"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втомобильной дороги местного</w:t>
      </w:r>
      <w:r w:rsidRPr="00E27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 в порядке, предусмотренном законодательством Российской Федерации.</w:t>
      </w:r>
    </w:p>
    <w:p w:rsidR="00C87A98" w:rsidRDefault="00C87A98" w:rsidP="00FE6D5E">
      <w:pPr>
        <w:spacing w:after="0"/>
        <w:ind w:firstLine="709"/>
      </w:pPr>
    </w:p>
    <w:sectPr w:rsidR="00C87A98" w:rsidSect="003E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58AF7DBE"/>
    <w:multiLevelType w:val="hybridMultilevel"/>
    <w:tmpl w:val="F22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9D8"/>
    <w:rsid w:val="00124B7B"/>
    <w:rsid w:val="001D2523"/>
    <w:rsid w:val="003E4E9F"/>
    <w:rsid w:val="003E6423"/>
    <w:rsid w:val="007C256F"/>
    <w:rsid w:val="008B74B0"/>
    <w:rsid w:val="009D79D8"/>
    <w:rsid w:val="00A130FA"/>
    <w:rsid w:val="00B0342E"/>
    <w:rsid w:val="00C75DA0"/>
    <w:rsid w:val="00C87A98"/>
    <w:rsid w:val="00D8730F"/>
    <w:rsid w:val="00E27583"/>
    <w:rsid w:val="00FE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0BFB-0B49-47CB-90D2-56094A2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23"/>
  </w:style>
  <w:style w:type="paragraph" w:styleId="2">
    <w:name w:val="heading 2"/>
    <w:basedOn w:val="a"/>
    <w:link w:val="20"/>
    <w:uiPriority w:val="9"/>
    <w:qFormat/>
    <w:rsid w:val="008B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2018-04-12T08:48:00Z</dcterms:created>
  <dcterms:modified xsi:type="dcterms:W3CDTF">2018-08-03T02:28:00Z</dcterms:modified>
</cp:coreProperties>
</file>