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C6" w:rsidRDefault="0041674A" w:rsidP="009B5BC6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="009B5BC6">
        <w:rPr>
          <w:rFonts w:ascii="Times New Roman" w:hAnsi="Times New Roman"/>
          <w:color w:val="auto"/>
          <w:sz w:val="24"/>
          <w:szCs w:val="24"/>
        </w:rPr>
        <w:t>ИРКУТСКАЯ ОБЛАСТЬ</w:t>
      </w:r>
    </w:p>
    <w:p w:rsidR="009B5BC6" w:rsidRDefault="009B5BC6" w:rsidP="009B5BC6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АЛАРСКИЙ РАЙОН</w:t>
      </w:r>
    </w:p>
    <w:p w:rsidR="009B5BC6" w:rsidRDefault="009B5BC6" w:rsidP="009B5BC6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МУНИ</w:t>
      </w:r>
      <w:r w:rsidR="001045A2">
        <w:rPr>
          <w:rFonts w:ascii="Times New Roman" w:hAnsi="Times New Roman"/>
          <w:color w:val="auto"/>
          <w:sz w:val="24"/>
          <w:szCs w:val="24"/>
        </w:rPr>
        <w:t>ЦИПАЛЬНОЕ ОБРАЗОВАНИЕ "АНГАРСКИЙ</w:t>
      </w:r>
      <w:r>
        <w:rPr>
          <w:rFonts w:ascii="Times New Roman" w:hAnsi="Times New Roman"/>
          <w:color w:val="auto"/>
          <w:sz w:val="24"/>
          <w:szCs w:val="24"/>
        </w:rPr>
        <w:t>"</w:t>
      </w:r>
    </w:p>
    <w:p w:rsidR="009B5BC6" w:rsidRDefault="009B5BC6" w:rsidP="009B5BC6">
      <w:pPr>
        <w:jc w:val="center"/>
        <w:rPr>
          <w:b/>
        </w:rPr>
      </w:pPr>
      <w:r>
        <w:rPr>
          <w:b/>
        </w:rPr>
        <w:t>АДМИНИСТРАЦИЯ</w:t>
      </w:r>
    </w:p>
    <w:p w:rsidR="009B5BC6" w:rsidRDefault="009B5BC6" w:rsidP="009B5BC6">
      <w:pPr>
        <w:jc w:val="center"/>
        <w:rPr>
          <w:b/>
        </w:rPr>
      </w:pPr>
    </w:p>
    <w:p w:rsidR="009B5BC6" w:rsidRDefault="009B5BC6" w:rsidP="009B5BC6">
      <w:pPr>
        <w:jc w:val="center"/>
        <w:rPr>
          <w:b/>
        </w:rPr>
      </w:pPr>
      <w:r>
        <w:rPr>
          <w:b/>
        </w:rPr>
        <w:t>ПОСТАНОВЛЕНИЕ</w:t>
      </w:r>
    </w:p>
    <w:p w:rsidR="009B5BC6" w:rsidRDefault="009B5BC6" w:rsidP="009B5BC6">
      <w:pPr>
        <w:pStyle w:val="a5"/>
        <w:jc w:val="center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2320290</wp:posOffset>
                </wp:positionV>
                <wp:extent cx="6492240" cy="0"/>
                <wp:effectExtent l="38100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25F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pt,182.7pt" to="520.2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dpVAIAAGYEAAAOAAAAZHJzL2Uyb0RvYy54bWysVE1uEzEU3iNxB8v7dDJhmqajThDKJGwK&#10;VGo5gGN7MhYe27LdTCKEBKyRegSuwAKkSgXOMLkRz84PFDYIkYVj+z1//t73Ps/Z41Uj0ZJbJ7Qq&#10;cHrUx4grqplQiwK/vJr1Rhg5TxQjUite4DV3+PH44YOz1uR8oGstGbcIQJTLW1Pg2nuTJ4mjNW+I&#10;O9KGKwhW2jbEw9IuEmZJC+iNTAb9/jBptWXGasqdg91yG8TjiF9VnPoXVeW4R7LAwM3H0cZxHsZk&#10;fEbyhSWmFnRHg/wDi4YIBZceoEriCbq24g+oRlCrna78EdVNoqtKUB5rgGrS/m/VXNbE8FgLiOPM&#10;QSb3/2Dp8+WFRYJB7zBSpIEWdR83bzc33dfu0+YGbd5137sv3efutvvW3W7ew/xu8wHmIdjd7bZv&#10;UBqUbI3LAXCiLmzQgq7UpTnX9JVDSk9qohY8VnS1NnBNPJHcOxIWzgCfeftMM8gh115HWVeVbQIk&#10;CIZWsXvrQ/f4yiMKm8PsdDDIoMl0H0tIvj9orPNPuW5QmBRYChWEJTlZnjsP1CF1nxK2lZ4JKaM5&#10;pEJtgY9PAnQIOS0FC9G4sIv5RFq0JMFf8ReEALR7aY3w4HIpmgKPDkkkrzlhU8XiNZ4IuZ3DYakC&#10;OBQG5HazrZten/ZPp6PpKOtlg+G0l/XLsvdkNsl6w1l6clw+KieTMn0TeKZZXgvGuApU985Os79z&#10;zu6NbT158PZBlOQ+eqwXyO7/I+nY2dDMrS3mmq0vbJAmNBnMHJN3Dy+8ll/XMevn52H8AwAA//8D&#10;AFBLAwQUAAYACAAAACEAHkTLJt8AAAALAQAADwAAAGRycy9kb3ducmV2LnhtbEyPQUvEMBCF74L/&#10;IYzgRdxErWW3Nl1cQVAEwVXwOtuMbbWZxCa77f57syDobd7M4833yuVke7GjIXSONVzMFAji2pmO&#10;Gw1vr/fncxAhIhvsHZOGPQVYVsdHJRbGjfxCu3VsRArhUKCGNkZfSBnqliyGmfPE6fbhBosxyaGR&#10;ZsAxhdteXiqVS4sdpw8terprqf5ab60G//6A3bfPV7yIn4/jKjt72i+etT49mW5vQESa4p8ZDvgJ&#10;HarEtHFbNkH0Sc9TlajhKr/OQBwMKlNp2vyuZFXK/x2qHwAAAP//AwBQSwECLQAUAAYACAAAACEA&#10;toM4kv4AAADhAQAAEwAAAAAAAAAAAAAAAAAAAAAAW0NvbnRlbnRfVHlwZXNdLnhtbFBLAQItABQA&#10;BgAIAAAAIQA4/SH/1gAAAJQBAAALAAAAAAAAAAAAAAAAAC8BAABfcmVscy8ucmVsc1BLAQItABQA&#10;BgAIAAAAIQBwhGdpVAIAAGYEAAAOAAAAAAAAAAAAAAAAAC4CAABkcnMvZTJvRG9jLnhtbFBLAQIt&#10;ABQABgAIAAAAIQAeRMsm3wAAAAsBAAAPAAAAAAAAAAAAAAAAAK4EAABkcnMvZG93bnJldi54bWxQ&#10;SwUGAAAAAAQABADzAAAAugUAAAAA&#10;" strokeweight="1.59mm">
                <v:stroke joinstyle="miter"/>
                <w10:wrap anchory="page"/>
              </v:line>
            </w:pict>
          </mc:Fallback>
        </mc:AlternateContent>
      </w:r>
    </w:p>
    <w:p w:rsidR="009B5BC6" w:rsidRDefault="009B5BC6" w:rsidP="009B5BC6">
      <w:pPr>
        <w:jc w:val="both"/>
        <w:rPr>
          <w:sz w:val="20"/>
        </w:rPr>
      </w:pPr>
    </w:p>
    <w:p w:rsidR="009B5BC6" w:rsidRDefault="001045A2" w:rsidP="009B5BC6">
      <w:pPr>
        <w:rPr>
          <w:sz w:val="28"/>
        </w:rPr>
      </w:pPr>
      <w:r>
        <w:rPr>
          <w:sz w:val="28"/>
        </w:rPr>
        <w:t>о</w:t>
      </w:r>
      <w:r w:rsidR="006D6A60">
        <w:rPr>
          <w:sz w:val="28"/>
        </w:rPr>
        <w:t>т «08» декабря</w:t>
      </w:r>
      <w:r w:rsidR="009B5BC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9B5BC6">
          <w:rPr>
            <w:sz w:val="28"/>
          </w:rPr>
          <w:t>2015 г</w:t>
        </w:r>
      </w:smartTag>
      <w:r w:rsidR="009B5BC6">
        <w:rPr>
          <w:sz w:val="28"/>
        </w:rPr>
        <w:t>. №</w:t>
      </w:r>
      <w:r w:rsidR="006D6A60">
        <w:rPr>
          <w:sz w:val="28"/>
        </w:rPr>
        <w:t>81</w:t>
      </w:r>
      <w:r w:rsidR="009B5BC6">
        <w:rPr>
          <w:sz w:val="28"/>
        </w:rPr>
        <w:t xml:space="preserve">                      </w:t>
      </w:r>
      <w:r>
        <w:rPr>
          <w:sz w:val="28"/>
        </w:rPr>
        <w:t xml:space="preserve">                               п.Ангарский</w:t>
      </w:r>
      <w:r w:rsidR="009B5BC6">
        <w:rPr>
          <w:sz w:val="28"/>
        </w:rPr>
        <w:t xml:space="preserve"> </w:t>
      </w:r>
    </w:p>
    <w:p w:rsidR="009B5BC6" w:rsidRDefault="009B5BC6" w:rsidP="009B5BC6">
      <w:pPr>
        <w:ind w:left="7200" w:firstLine="720"/>
        <w:rPr>
          <w:sz w:val="28"/>
        </w:rPr>
      </w:pPr>
    </w:p>
    <w:p w:rsidR="009B5BC6" w:rsidRDefault="009B5BC6" w:rsidP="009B5BC6">
      <w:pPr>
        <w:ind w:left="6480" w:firstLine="720"/>
        <w:rPr>
          <w:sz w:val="28"/>
        </w:rPr>
      </w:pPr>
    </w:p>
    <w:p w:rsidR="009B5BC6" w:rsidRDefault="001045A2" w:rsidP="001045A2">
      <w:pPr>
        <w:rPr>
          <w:color w:val="000000"/>
          <w:sz w:val="20"/>
        </w:rPr>
      </w:pPr>
      <w:r w:rsidRPr="001045A2">
        <w:t>Об утверждении</w:t>
      </w:r>
      <w:r>
        <w:rPr>
          <w:sz w:val="22"/>
          <w:szCs w:val="22"/>
        </w:rPr>
        <w:t xml:space="preserve"> </w:t>
      </w:r>
      <w:r>
        <w:rPr>
          <w:color w:val="000000"/>
        </w:rPr>
        <w:t>Административного</w:t>
      </w:r>
      <w:r w:rsidR="009B5BC6">
        <w:rPr>
          <w:color w:val="000000"/>
        </w:rPr>
        <w:t xml:space="preserve">  регламент</w:t>
      </w:r>
      <w:r>
        <w:rPr>
          <w:color w:val="000000"/>
        </w:rPr>
        <w:t>а</w:t>
      </w:r>
    </w:p>
    <w:p w:rsidR="009B5BC6" w:rsidRDefault="009B5BC6" w:rsidP="001045A2">
      <w:pPr>
        <w:rPr>
          <w:color w:val="000000"/>
        </w:rPr>
      </w:pPr>
      <w:r>
        <w:rPr>
          <w:color w:val="000000"/>
        </w:rPr>
        <w:t>по  предоставлению  муниципальной  услуги</w:t>
      </w:r>
    </w:p>
    <w:p w:rsidR="009B5BC6" w:rsidRDefault="009B5BC6" w:rsidP="001045A2">
      <w:pPr>
        <w:tabs>
          <w:tab w:val="left" w:pos="6165"/>
        </w:tabs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:rsidR="009B5BC6" w:rsidRDefault="009B5BC6" w:rsidP="001045A2">
      <w:pPr>
        <w:pStyle w:val="HTML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«Изменение вида разрешенного использования </w:t>
      </w:r>
    </w:p>
    <w:p w:rsidR="009B5BC6" w:rsidRPr="00494774" w:rsidRDefault="009B5BC6" w:rsidP="00494774">
      <w:pPr>
        <w:pStyle w:val="HTML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земельного участка»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9B5BC6" w:rsidRPr="00494774" w:rsidRDefault="009B5BC6" w:rsidP="0049477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ascii="Times New Roman" w:hAnsi="Times New Roman"/>
        </w:rPr>
      </w:pPr>
      <w:r>
        <w:rPr>
          <w:rFonts w:ascii="Calibri" w:hAnsi="Calibri"/>
          <w:szCs w:val="28"/>
        </w:rPr>
        <w:t xml:space="preserve">              </w:t>
      </w:r>
      <w:r>
        <w:rPr>
          <w:szCs w:val="28"/>
        </w:rPr>
        <w:t xml:space="preserve">В соответствии с  </w:t>
      </w:r>
      <w:hyperlink r:id="rId7" w:history="1">
        <w:r w:rsidRPr="001045A2">
          <w:rPr>
            <w:rStyle w:val="a3"/>
            <w:color w:val="auto"/>
            <w:spacing w:val="2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="00494774">
        <w:rPr>
          <w:spacing w:val="2"/>
          <w:szCs w:val="28"/>
        </w:rPr>
        <w:t xml:space="preserve">, </w:t>
      </w:r>
      <w:r w:rsidR="00494774" w:rsidRPr="00494774">
        <w:rPr>
          <w:rFonts w:ascii="Times New Roman" w:hAnsi="Times New Roman"/>
          <w:spacing w:val="2"/>
          <w:szCs w:val="28"/>
        </w:rPr>
        <w:t>Федеральным</w:t>
      </w:r>
      <w:r w:rsidR="001045A2" w:rsidRPr="00494774">
        <w:rPr>
          <w:rFonts w:ascii="Times New Roman" w:hAnsi="Times New Roman"/>
          <w:spacing w:val="2"/>
          <w:szCs w:val="28"/>
        </w:rPr>
        <w:t xml:space="preserve"> закон</w:t>
      </w:r>
      <w:r w:rsidR="00494774" w:rsidRPr="00494774">
        <w:rPr>
          <w:rFonts w:ascii="Times New Roman" w:hAnsi="Times New Roman"/>
          <w:spacing w:val="2"/>
          <w:szCs w:val="28"/>
        </w:rPr>
        <w:t>ом</w:t>
      </w:r>
      <w:r w:rsidR="001045A2" w:rsidRPr="00494774">
        <w:rPr>
          <w:rFonts w:ascii="Times New Roman" w:hAnsi="Times New Roman"/>
          <w:spacing w:val="2"/>
          <w:szCs w:val="28"/>
        </w:rPr>
        <w:t xml:space="preserve"> </w:t>
      </w:r>
      <w:r w:rsidRPr="00494774">
        <w:rPr>
          <w:rFonts w:ascii="Times New Roman" w:hAnsi="Times New Roman"/>
          <w:spacing w:val="2"/>
          <w:szCs w:val="28"/>
        </w:rPr>
        <w:t>от 29</w:t>
      </w:r>
      <w:r w:rsidRPr="001045A2">
        <w:rPr>
          <w:spacing w:val="2"/>
          <w:szCs w:val="28"/>
        </w:rPr>
        <w:t xml:space="preserve">.12.2014 № 487-ФЗ «О внесении </w:t>
      </w:r>
      <w:r>
        <w:rPr>
          <w:color w:val="2D2D2D"/>
          <w:spacing w:val="2"/>
          <w:szCs w:val="28"/>
        </w:rPr>
        <w:t>изменений  в статью 39.5  Земельного кодекса  РФ,</w:t>
      </w:r>
      <w:r>
        <w:t xml:space="preserve"> </w:t>
      </w:r>
      <w:r w:rsidR="006C31E1">
        <w:rPr>
          <w:rFonts w:ascii="Times New Roman" w:hAnsi="Times New Roman"/>
        </w:rPr>
        <w:t>Земельным</w:t>
      </w:r>
      <w:r>
        <w:rPr>
          <w:rFonts w:ascii="Times New Roman" w:hAnsi="Times New Roman"/>
        </w:rPr>
        <w:t xml:space="preserve"> кодекс</w:t>
      </w:r>
      <w:r w:rsidR="006C31E1">
        <w:rPr>
          <w:rFonts w:ascii="Times New Roman" w:hAnsi="Times New Roman"/>
        </w:rPr>
        <w:t>ом РФ, Бюджетным</w:t>
      </w:r>
      <w:r>
        <w:rPr>
          <w:rFonts w:ascii="Times New Roman" w:hAnsi="Times New Roman"/>
        </w:rPr>
        <w:t xml:space="preserve"> кодекс</w:t>
      </w:r>
      <w:r w:rsidR="006C31E1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РФ (в части изменений, внесенных ФЗ от 26.</w:t>
      </w:r>
      <w:r w:rsidR="006C31E1">
        <w:rPr>
          <w:rFonts w:ascii="Times New Roman" w:hAnsi="Times New Roman"/>
        </w:rPr>
        <w:t>12.2014 N 450-ФЗ), Гражданским</w:t>
      </w:r>
      <w:r>
        <w:rPr>
          <w:rFonts w:ascii="Times New Roman" w:hAnsi="Times New Roman"/>
        </w:rPr>
        <w:t xml:space="preserve"> кодекс</w:t>
      </w:r>
      <w:r w:rsidR="006C31E1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РФ (в части изменений, внесенных ФЗ от 23.06.2014; 171-ФЗ), Градостроительны</w:t>
      </w:r>
      <w:r w:rsidR="006C31E1">
        <w:rPr>
          <w:rFonts w:ascii="Times New Roman" w:hAnsi="Times New Roman"/>
        </w:rPr>
        <w:t>м</w:t>
      </w:r>
      <w:r w:rsidR="00494774">
        <w:rPr>
          <w:rFonts w:ascii="Times New Roman" w:hAnsi="Times New Roman"/>
        </w:rPr>
        <w:t xml:space="preserve"> кодекс</w:t>
      </w:r>
      <w:r w:rsidR="006C31E1">
        <w:rPr>
          <w:rFonts w:ascii="Times New Roman" w:hAnsi="Times New Roman"/>
        </w:rPr>
        <w:t>ом РФ, Жилищным</w:t>
      </w:r>
      <w:r w:rsidR="00494774">
        <w:rPr>
          <w:rFonts w:ascii="Times New Roman" w:hAnsi="Times New Roman"/>
        </w:rPr>
        <w:t xml:space="preserve"> кодекс</w:t>
      </w:r>
      <w:r w:rsidR="006C31E1">
        <w:rPr>
          <w:rFonts w:ascii="Times New Roman" w:hAnsi="Times New Roman"/>
        </w:rPr>
        <w:t>ом</w:t>
      </w:r>
      <w:r w:rsidR="00494774">
        <w:rPr>
          <w:rFonts w:ascii="Times New Roman" w:hAnsi="Times New Roman"/>
        </w:rPr>
        <w:t xml:space="preserve"> РФ,</w:t>
      </w:r>
    </w:p>
    <w:p w:rsidR="009B5BC6" w:rsidRDefault="009B5BC6" w:rsidP="009B5BC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9B5BC6" w:rsidRDefault="005D333F" w:rsidP="001045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B5BC6">
        <w:rPr>
          <w:sz w:val="28"/>
          <w:szCs w:val="28"/>
        </w:rPr>
        <w:t>административный регламент по предоставлению муниципальной услуги «Изменение вида разрешенного  использования земельного участка»</w:t>
      </w:r>
      <w:r w:rsidR="00494774">
        <w:rPr>
          <w:sz w:val="28"/>
          <w:szCs w:val="28"/>
        </w:rPr>
        <w:t>.</w:t>
      </w:r>
    </w:p>
    <w:p w:rsidR="005D333F" w:rsidRDefault="005D333F" w:rsidP="005D333F">
      <w:pPr>
        <w:numPr>
          <w:ilvl w:val="0"/>
          <w:numId w:val="2"/>
        </w:numPr>
        <w:jc w:val="both"/>
        <w:rPr>
          <w:sz w:val="28"/>
          <w:szCs w:val="28"/>
        </w:rPr>
      </w:pPr>
      <w:r w:rsidRPr="005D333F">
        <w:rPr>
          <w:sz w:val="28"/>
          <w:szCs w:val="28"/>
        </w:rPr>
        <w:t>Опубликовать настоящее постановление в печатном издании «Ангарский вестник» и разместить на официальном сайте администрации муниципального образования «Ангарский» в информационно-телекоммуникационной сети "Интернет".</w:t>
      </w:r>
    </w:p>
    <w:p w:rsidR="009B5BC6" w:rsidRPr="005D333F" w:rsidRDefault="009B5BC6" w:rsidP="005D333F">
      <w:pPr>
        <w:numPr>
          <w:ilvl w:val="0"/>
          <w:numId w:val="2"/>
        </w:numPr>
        <w:jc w:val="both"/>
        <w:rPr>
          <w:sz w:val="28"/>
          <w:szCs w:val="28"/>
        </w:rPr>
      </w:pPr>
      <w:r w:rsidRPr="005D333F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sz w:val="28"/>
          <w:szCs w:val="28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sz w:val="28"/>
          <w:szCs w:val="28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</w:p>
    <w:p w:rsidR="009B5BC6" w:rsidRDefault="005D333F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Глава МО «Ангарский</w:t>
      </w:r>
      <w:r w:rsidR="009B5BC6">
        <w:rPr>
          <w:sz w:val="28"/>
        </w:rPr>
        <w:t xml:space="preserve">»              </w:t>
      </w:r>
      <w:r>
        <w:rPr>
          <w:sz w:val="28"/>
        </w:rPr>
        <w:t xml:space="preserve">                               Т.М.Середкина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494774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494774">
        <w:rPr>
          <w:szCs w:val="28"/>
        </w:rPr>
        <w:br w:type="page"/>
      </w:r>
    </w:p>
    <w:p w:rsidR="009B5BC6" w:rsidRDefault="009B5BC6" w:rsidP="005D3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>
        <w:rPr>
          <w:szCs w:val="28"/>
        </w:rPr>
        <w:lastRenderedPageBreak/>
        <w:t>Утвержден постановлением главы</w:t>
      </w:r>
    </w:p>
    <w:p w:rsidR="009B5BC6" w:rsidRDefault="009B5BC6" w:rsidP="005D3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5D333F">
        <w:rPr>
          <w:szCs w:val="28"/>
        </w:rPr>
        <w:t xml:space="preserve">                   МО «Ангарский»</w:t>
      </w:r>
      <w:r>
        <w:rPr>
          <w:szCs w:val="28"/>
        </w:rPr>
        <w:t xml:space="preserve">                          </w:t>
      </w:r>
    </w:p>
    <w:p w:rsidR="009B5BC6" w:rsidRDefault="009B5BC6" w:rsidP="005D3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szCs w:val="28"/>
        </w:rPr>
        <w:t xml:space="preserve">                                                                                               №</w:t>
      </w:r>
      <w:r w:rsidR="006D6A60">
        <w:rPr>
          <w:szCs w:val="28"/>
        </w:rPr>
        <w:t>81</w:t>
      </w:r>
      <w:r>
        <w:rPr>
          <w:szCs w:val="28"/>
        </w:rPr>
        <w:t xml:space="preserve">     от</w:t>
      </w:r>
      <w:r>
        <w:rPr>
          <w:rFonts w:ascii="Calibri" w:hAnsi="Calibri"/>
          <w:szCs w:val="28"/>
        </w:rPr>
        <w:t xml:space="preserve"> </w:t>
      </w:r>
      <w:r w:rsidR="006D6A60">
        <w:rPr>
          <w:szCs w:val="28"/>
        </w:rPr>
        <w:t xml:space="preserve"> «08» декабря </w:t>
      </w:r>
      <w:r w:rsidR="005D333F">
        <w:rPr>
          <w:szCs w:val="28"/>
        </w:rPr>
        <w:t>2015</w:t>
      </w:r>
      <w:r>
        <w:rPr>
          <w:szCs w:val="28"/>
        </w:rPr>
        <w:t xml:space="preserve"> года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Административный  регламент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по  предоставлению  муниципальной  услуги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37"/>
        <w:jc w:val="center"/>
        <w:rPr>
          <w:b/>
          <w:color w:val="000000"/>
          <w:sz w:val="8"/>
          <w:szCs w:val="8"/>
        </w:rPr>
      </w:pPr>
    </w:p>
    <w:p w:rsidR="009B5BC6" w:rsidRDefault="009B5BC6" w:rsidP="009B5BC6">
      <w:pPr>
        <w:pStyle w:val="HTML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«Изменение вида разрешенного использования </w:t>
      </w:r>
    </w:p>
    <w:p w:rsidR="009B5BC6" w:rsidRDefault="009B5BC6" w:rsidP="009B5BC6">
      <w:pPr>
        <w:pStyle w:val="HTML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 участка»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Административный регламент по предоставлению муниципальной услуги  «Изменение вида разрешенного использования земельного участка» (далее по тексту - Административный регламент) разработан в целях повышения качества исполнения муниципальной услуги по изменению вида разрешенного использования земельных участков, создания благоприятных условий для участников отношений, возникающих при изменении вида разрешенного использования земельных участков, и определяет сроки и последовательность действий (административных процедур) при осуществлении полномочий по изменению вида разрешенного использования земельных участков. Административный регламент разработан в целях повышения качества исполнения и доступности муниципальной услуги в соответствии с законодательством Российской Федерации.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Предоставление муниципальной услуги «Изменение вида разрешенного использования земельного участка» (далее – муниципальная услуга) осуществляется Администрацией муниц</w:t>
      </w:r>
      <w:r w:rsidR="005D333F">
        <w:rPr>
          <w:color w:val="000000"/>
        </w:rPr>
        <w:t>ипального образования «Ангарский</w:t>
      </w:r>
      <w:r>
        <w:rPr>
          <w:color w:val="000000"/>
        </w:rPr>
        <w:t>»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Заявителями при предоставлении муниципальной услуги являются физические и юридические лица или их уполномоченные представители, обратившиеся за предоставлением муниципальной услуги.</w:t>
      </w: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iCs/>
          <w:color w:val="000000"/>
          <w:sz w:val="16"/>
          <w:szCs w:val="16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Стандарт предоставления муниципальной услуги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16"/>
          <w:szCs w:val="16"/>
        </w:rPr>
      </w:pPr>
    </w:p>
    <w:p w:rsidR="009B5BC6" w:rsidRDefault="009B5BC6" w:rsidP="009B5BC6">
      <w:pPr>
        <w:numPr>
          <w:ilvl w:val="0"/>
          <w:numId w:val="4"/>
        </w:numPr>
        <w:tabs>
          <w:tab w:val="num" w:pos="-414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>
        <w:rPr>
          <w:color w:val="000000"/>
        </w:rPr>
        <w:t>Наименование муниципальной услуги.</w:t>
      </w:r>
    </w:p>
    <w:p w:rsidR="009B5BC6" w:rsidRDefault="009B5BC6" w:rsidP="009B5BC6">
      <w:pPr>
        <w:tabs>
          <w:tab w:val="num" w:pos="-41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«Изменение вида разрешенного использования земельного участка» (далее по тексту – муниципальная услуга).</w:t>
      </w:r>
    </w:p>
    <w:p w:rsidR="009B5BC6" w:rsidRDefault="009B5BC6" w:rsidP="009B5BC6">
      <w:pPr>
        <w:numPr>
          <w:ilvl w:val="0"/>
          <w:numId w:val="4"/>
        </w:numPr>
        <w:tabs>
          <w:tab w:val="num" w:pos="-414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>
        <w:rPr>
          <w:color w:val="000000"/>
        </w:rPr>
        <w:t>Наименование структурного подразделения Администрации муниц</w:t>
      </w:r>
      <w:r w:rsidR="005D333F">
        <w:rPr>
          <w:color w:val="000000"/>
        </w:rPr>
        <w:t>ипального образования «Ангарский</w:t>
      </w:r>
      <w:r>
        <w:rPr>
          <w:color w:val="000000"/>
        </w:rPr>
        <w:t>», непосредственно предоставляющего муниципальную услугу.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Место нахождения: </w:t>
      </w:r>
      <w:r w:rsidR="005D333F">
        <w:rPr>
          <w:color w:val="000000"/>
        </w:rPr>
        <w:t>669459</w:t>
      </w:r>
      <w:r>
        <w:rPr>
          <w:color w:val="000000"/>
        </w:rPr>
        <w:t>, Иркутс</w:t>
      </w:r>
      <w:r w:rsidR="005D333F">
        <w:rPr>
          <w:color w:val="000000"/>
        </w:rPr>
        <w:t>кая  область,  Аларский район, п.Ангарский, ул. Ленина, д.17</w:t>
      </w:r>
      <w:r>
        <w:rPr>
          <w:color w:val="000000"/>
        </w:rPr>
        <w:t xml:space="preserve">.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График работы: с понедельника п</w:t>
      </w:r>
      <w:r w:rsidR="005D333F">
        <w:rPr>
          <w:color w:val="000000"/>
        </w:rPr>
        <w:t>о пятницу с 9 час. 00 мин. до 17</w:t>
      </w:r>
      <w:r>
        <w:rPr>
          <w:color w:val="000000"/>
        </w:rPr>
        <w:t xml:space="preserve"> час. 00 мин.,  перерыв</w:t>
      </w:r>
      <w:r w:rsidR="005D333F">
        <w:rPr>
          <w:color w:val="000000"/>
        </w:rPr>
        <w:t xml:space="preserve"> на обед с 13 час. 00 мин. до 14</w:t>
      </w:r>
      <w:r>
        <w:rPr>
          <w:color w:val="000000"/>
        </w:rPr>
        <w:t xml:space="preserve"> час. 00 мин.</w:t>
      </w:r>
    </w:p>
    <w:p w:rsidR="009B5BC6" w:rsidRDefault="009B5BC6" w:rsidP="009B5BC6">
      <w:pPr>
        <w:tabs>
          <w:tab w:val="num" w:pos="900"/>
          <w:tab w:val="left" w:pos="1080"/>
        </w:tabs>
        <w:ind w:firstLine="720"/>
        <w:rPr>
          <w:color w:val="000000"/>
        </w:rPr>
      </w:pPr>
      <w:r>
        <w:rPr>
          <w:color w:val="000000"/>
        </w:rPr>
        <w:t>Адрес электронной почты:</w:t>
      </w:r>
      <w:r>
        <w:t xml:space="preserve"> </w:t>
      </w:r>
      <w:r w:rsidR="005D333F">
        <w:rPr>
          <w:color w:val="000000"/>
          <w:lang w:val="en-US"/>
        </w:rPr>
        <w:t>adm</w:t>
      </w:r>
      <w:r w:rsidR="005D333F" w:rsidRPr="005D333F">
        <w:rPr>
          <w:color w:val="000000"/>
        </w:rPr>
        <w:t>_</w:t>
      </w:r>
      <w:r w:rsidR="005D333F">
        <w:rPr>
          <w:color w:val="000000"/>
          <w:lang w:val="en-US"/>
        </w:rPr>
        <w:t>angarskiy</w:t>
      </w:r>
      <w:r>
        <w:rPr>
          <w:color w:val="000000"/>
        </w:rPr>
        <w:t xml:space="preserve">@mail.ru </w:t>
      </w:r>
      <w:hyperlink r:id="rId8" w:history="1">
        <w:r>
          <w:rPr>
            <w:rFonts w:ascii="Arial" w:hAnsi="Arial" w:cs="Arial"/>
            <w:color w:val="1378BF"/>
            <w:sz w:val="14"/>
            <w:szCs w:val="14"/>
            <w:shd w:val="clear" w:color="auto" w:fill="FFFFFF"/>
          </w:rPr>
          <w:br/>
        </w:r>
      </w:hyperlink>
      <w:r>
        <w:rPr>
          <w:color w:val="000000"/>
        </w:rPr>
        <w:t>3.</w:t>
      </w:r>
      <w:r>
        <w:rPr>
          <w:color w:val="000000"/>
        </w:rPr>
        <w:tab/>
        <w:t>Получателями муниципальной услуги являются физические и юридические лица (далее – Заявитель).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От имени Заявителя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4.</w:t>
      </w:r>
      <w:r>
        <w:rPr>
          <w:rFonts w:cs="Arial"/>
          <w:color w:val="000000"/>
        </w:rPr>
        <w:tab/>
        <w:t xml:space="preserve"> Информация о порядке предоставления муниципальной услуги предоставляется специалистом: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с использованием средств телефонной связи, электронного информирования;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посредством размещения в информационно-телекоммуникационных сетях общего пользования (в том числе в сети Интернет);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публикации в средствах массовой информации;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5.</w:t>
      </w:r>
      <w:r>
        <w:rPr>
          <w:rFonts w:cs="Arial"/>
          <w:color w:val="000000"/>
        </w:rPr>
        <w:tab/>
        <w:t>Информирование Заявителя о процедуре предоставления муниципальной услуги осуществляется в форме: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непосредственного общения Заявителя (при личном обращении либо по телефону) со специалистом;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информационных материалов, которые размещаются на официальном сайте в сети Интернет.</w:t>
      </w:r>
    </w:p>
    <w:p w:rsidR="009B5BC6" w:rsidRDefault="009B5BC6" w:rsidP="005D3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Время ожидания Заявителем в очереди при личном обращении,</w:t>
      </w:r>
      <w:r w:rsidR="005D333F" w:rsidRPr="005D333F">
        <w:t xml:space="preserve"> </w:t>
      </w:r>
      <w:r>
        <w:t>при подаче запроса и при получении результата муниципальной услуги не должно превышать 15 минут.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При устном обращении Заявителя специалист, осуществляющий прием и консультирование, может дать ответ самостоятельно, если же подготовка ответа требует продолжительного времени, он может предложить Заявителю один из вариантов дальнейших действий:</w:t>
      </w:r>
    </w:p>
    <w:p w:rsidR="009B5BC6" w:rsidRDefault="009B5BC6" w:rsidP="009B5BC6">
      <w:pPr>
        <w:widowControl w:val="0"/>
        <w:tabs>
          <w:tab w:val="left" w:pos="720"/>
        </w:tabs>
        <w:suppressAutoHyphens/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изложить суть обращения в письменной форме;</w:t>
      </w:r>
    </w:p>
    <w:p w:rsidR="009B5BC6" w:rsidRDefault="009B5BC6" w:rsidP="009B5BC6">
      <w:pPr>
        <w:widowControl w:val="0"/>
        <w:tabs>
          <w:tab w:val="left" w:pos="720"/>
        </w:tabs>
        <w:suppressAutoHyphens/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назначить другое удобное для посетителя время для консультации;</w:t>
      </w:r>
    </w:p>
    <w:p w:rsidR="009B5BC6" w:rsidRDefault="009B5BC6" w:rsidP="009B5BC6">
      <w:pPr>
        <w:widowControl w:val="0"/>
        <w:tabs>
          <w:tab w:val="left" w:pos="720"/>
        </w:tabs>
        <w:suppressAutoHyphens/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дать консультацию по контактному телефону, указанному Заявителем.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7.</w:t>
      </w:r>
      <w:r>
        <w:rPr>
          <w:rFonts w:cs="Arial"/>
          <w:color w:val="000000"/>
        </w:rPr>
        <w:tab/>
        <w:t xml:space="preserve">Письменные разъяснения даются в установленном порядке при наличии письменного обращения Заявителя. </w:t>
      </w:r>
    </w:p>
    <w:p w:rsidR="009B5BC6" w:rsidRDefault="009B5BC6" w:rsidP="009B5BC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41674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Заявитель может быть проинформирован специалистом:</w:t>
      </w:r>
    </w:p>
    <w:p w:rsidR="009B5BC6" w:rsidRDefault="009B5BC6" w:rsidP="009B5BC6">
      <w:pPr>
        <w:widowControl w:val="0"/>
        <w:tabs>
          <w:tab w:val="left" w:pos="-3240"/>
        </w:tabs>
        <w:suppressAutoHyphens/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о требованиях к оформлению заявления об изменении  вида разрешенного использования земельного участка;</w:t>
      </w:r>
    </w:p>
    <w:p w:rsidR="009B5BC6" w:rsidRDefault="009B5BC6" w:rsidP="009B5BC6">
      <w:pPr>
        <w:widowControl w:val="0"/>
        <w:tabs>
          <w:tab w:val="left" w:pos="-3240"/>
        </w:tabs>
        <w:suppressAutoHyphens/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о перечне документов, прилагаемых к заявлению;</w:t>
      </w:r>
    </w:p>
    <w:p w:rsidR="009B5BC6" w:rsidRDefault="009B5BC6" w:rsidP="009B5BC6">
      <w:pPr>
        <w:widowControl w:val="0"/>
        <w:tabs>
          <w:tab w:val="left" w:pos="-3240"/>
        </w:tabs>
        <w:suppressAutoHyphens/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о сроке принятия решения об изменении вида разрешенного использования земельного участка;</w:t>
      </w:r>
    </w:p>
    <w:p w:rsidR="009B5BC6" w:rsidRDefault="009B5BC6" w:rsidP="009B5BC6">
      <w:pPr>
        <w:widowControl w:val="0"/>
        <w:tabs>
          <w:tab w:val="left" w:pos="-3240"/>
        </w:tabs>
        <w:suppressAutoHyphens/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об основаниях, по которым заявителю может быть отказано в изменении вида разрешенного использования земельного участка;</w:t>
      </w:r>
    </w:p>
    <w:p w:rsidR="009B5BC6" w:rsidRDefault="009B5BC6" w:rsidP="009B5BC6">
      <w:pPr>
        <w:widowControl w:val="0"/>
        <w:tabs>
          <w:tab w:val="left" w:pos="-3240"/>
        </w:tabs>
        <w:suppressAutoHyphens/>
        <w:autoSpaceDE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о порядке обжалования решений, действий или бездействия должностных лиц.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Результатом предоставления муниципальной услуги является постановление Администрации  муниц</w:t>
      </w:r>
      <w:r w:rsidR="0041674A">
        <w:rPr>
          <w:color w:val="000000"/>
        </w:rPr>
        <w:t>ипального образования «Ангарский</w:t>
      </w:r>
      <w:r>
        <w:rPr>
          <w:color w:val="000000"/>
        </w:rPr>
        <w:t>»  об изменении вида разрешенного использования земельного участка, либо мотивированный письменный отказ в изменении вида использования земельного участка.</w:t>
      </w:r>
    </w:p>
    <w:p w:rsidR="009B5BC6" w:rsidRDefault="0041674A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10.</w:t>
      </w:r>
      <w:r w:rsidR="009B5BC6">
        <w:rPr>
          <w:color w:val="000000"/>
        </w:rPr>
        <w:t>Ответ Заявителю на письменный запрос направляется на его почтовый адрес в течение 30 дней с момента регистрации заявления. Максимальный срок предоставления муниципальной услуги, с учетом проведения процедуры публичных слушаний, не должен превышать шестидесяти дней с момента регистрации заявления.</w:t>
      </w:r>
    </w:p>
    <w:p w:rsidR="009B5BC6" w:rsidRDefault="0041674A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11.</w:t>
      </w:r>
      <w:r w:rsidR="009B5BC6">
        <w:rPr>
          <w:color w:val="000000"/>
        </w:rPr>
        <w:t>Правовые основания для предоставления муниципальной услуги.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Предоставление муниципальной услуги осуществляется в соответствии с: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Гражданским кодексом Российской Федерации;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Земельным кодексом Российской Федерации;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Градостроительным кодексом Российской Федерации;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Федеральным Законом «О введении в действие градостроительного кодекса РФ» от 29.12.2004 №191-ФЗ;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Федеральным законом от 06.10.2003 №131-ФЗ  «Об общих принципах организации местного самоуправления в Российской Федерации»;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Уставом муниц</w:t>
      </w:r>
      <w:r w:rsidR="0041674A">
        <w:rPr>
          <w:color w:val="000000"/>
        </w:rPr>
        <w:t>ипального образования «Ангарский</w:t>
      </w:r>
      <w:r>
        <w:rPr>
          <w:color w:val="000000"/>
        </w:rPr>
        <w:t>»;</w:t>
      </w:r>
    </w:p>
    <w:p w:rsidR="009B5BC6" w:rsidRDefault="009B5BC6" w:rsidP="009B5BC6">
      <w:pPr>
        <w:numPr>
          <w:ilvl w:val="0"/>
          <w:numId w:val="5"/>
        </w:numPr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>Исчерпывающий перечень документов, необходимых в соответствии с законодательством или иными нормативными правовыми актами, для предоставления муниципальной услуги.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12.1. Для получения муниципальной услуги Заявителем предоставляется лично или нап</w:t>
      </w:r>
      <w:r w:rsidR="0041674A">
        <w:rPr>
          <w:color w:val="000000"/>
        </w:rPr>
        <w:t>равляется почтовым отправлением</w:t>
      </w:r>
      <w:r>
        <w:rPr>
          <w:color w:val="000000"/>
        </w:rPr>
        <w:t xml:space="preserve"> заявление об изменении вида разрешенного использования земельного участка (заявление на имя Главы администрации муниципального обра</w:t>
      </w:r>
      <w:r w:rsidR="0041674A">
        <w:rPr>
          <w:color w:val="000000"/>
        </w:rPr>
        <w:t>зования «Ангарский</w:t>
      </w:r>
      <w:r>
        <w:rPr>
          <w:color w:val="000000"/>
        </w:rPr>
        <w:t xml:space="preserve">», образец заявления - Приложение №1 к настоящему Регламенту).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Заявление заполняется в рукописном или машинописном виде. Заявление, заполненное вручную, должно быть написано разборчиво.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В заявлении указываются: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сведения о Заявителе, в том числе: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фамилия, имя, отчество физического лица, ИНН, паспортные данные, почтовый адрес, по которому должен быть направлен ответ; или наименование юридического лица, юридический и почтовый адрес, ИНН, ОГРН, контактный телефон Заявителя, адрес электронной почты (при наличии);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сведения о документах, уполномочивающих представителя физического лица или юридического лица подавать заявление от имени заявителя;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суть обращения:  на какой вид разрешенного использования предполагается изменить существующий вид использования земельного участка; сведения о земельном участке – площадь, кадастровый номер, местонахождение участка, категория земель, наличие объектов недвижимого имущества, расположенных на земельном участке;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дата и подпись заявителя – физического лица либо руководителя юридического лица, иного уполномоченного лица.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Заявителем представляется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cs="Arial"/>
          <w:color w:val="000000"/>
        </w:rPr>
      </w:pPr>
      <w:r>
        <w:rPr>
          <w:color w:val="000000"/>
        </w:rPr>
        <w:t xml:space="preserve">12.2. </w:t>
      </w:r>
      <w:r>
        <w:rPr>
          <w:rFonts w:cs="Arial"/>
          <w:color w:val="000000"/>
        </w:rPr>
        <w:t>Общие требования к оформлению документов, предоставляемых для представления Муниципальной услуги:</w:t>
      </w: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текст заявления написан разборчиво;</w:t>
      </w:r>
    </w:p>
    <w:p w:rsidR="009B5BC6" w:rsidRDefault="009B5BC6" w:rsidP="00104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в документах нет подчисток, приписок, зачеркнутых слов и иных исправлений;</w:t>
      </w: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документы не исполнены карандашом;</w:t>
      </w:r>
    </w:p>
    <w:p w:rsidR="009B5BC6" w:rsidRDefault="009B5BC6" w:rsidP="00104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12.3 Исчерпывающий перечень оснований для отказа в приеме документов, необходимых для предоставления муниципальной услуги.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Основанием для отказа в приеме документов, необходимых для предоставления муниципальной услуги, является отсутствие </w:t>
      </w:r>
      <w:r>
        <w:rPr>
          <w:rFonts w:cs="Arial"/>
          <w:color w:val="000000"/>
        </w:rPr>
        <w:t>необходимых документов, указанных в подпункте 12.1 настоящего пункта Регламента</w:t>
      </w:r>
      <w:r>
        <w:rPr>
          <w:color w:val="000000"/>
        </w:rPr>
        <w:t>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>Исчерпывающий перечень оснований для отказа в предоставлении муниципальной услуги.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Основаниями для отказа в предоставлении муниципальной услуги являются: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>
        <w:rPr>
          <w:color w:val="000000"/>
        </w:rPr>
        <w:t>содержание заявления не позволяет установить суть обращения;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>
        <w:rPr>
          <w:color w:val="000000"/>
        </w:rPr>
        <w:t>обращение Заявителя не относится к изменению разрешенного вида использования земельного участка;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отсутствуют документы, уполномочивающие представителя физического лица или юридического лица подавать заявление от имени заявителя;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обращение не поддается прочтению по причине неразборчивого почерка;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обращение содержит нецензурные выражения и/или угрозы в адрес сотрудников Администрации муниц</w:t>
      </w:r>
      <w:r w:rsidR="001042D8">
        <w:rPr>
          <w:color w:val="000000"/>
        </w:rPr>
        <w:t>ипального образования «Ангарский</w:t>
      </w:r>
      <w:r>
        <w:rPr>
          <w:color w:val="000000"/>
        </w:rPr>
        <w:t>»;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отрицательное решение Комиссии, осуществляющей подготовку рекомендаций Главе администрации  для вынесения проектов муниципальных правовых актов по вопросам градостроительства и землепользования на Публичные слушания;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отрицательное заключение о результатах публичных слушаний.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14.</w:t>
      </w:r>
      <w:r>
        <w:rPr>
          <w:color w:val="000000"/>
        </w:rPr>
        <w:tab/>
        <w:t xml:space="preserve">Размер платы, взимаемой с заявителя при предоставлении муниципальной услуги.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Предоставление муниципальной услуги осуществляется на безвозмездной основе.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15.</w:t>
      </w:r>
      <w:r>
        <w:rPr>
          <w:color w:val="000000"/>
        </w:rPr>
        <w:tab/>
        <w:t>Срок регистрации запроса заявителя о предоставлении муниципальной услуги.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Регистрация заявления осуществляется в течени</w:t>
      </w:r>
      <w:r w:rsidR="001042D8">
        <w:rPr>
          <w:color w:val="000000"/>
        </w:rPr>
        <w:t>е дня с момента его поступления</w:t>
      </w:r>
      <w:r>
        <w:rPr>
          <w:color w:val="000000"/>
        </w:rPr>
        <w:t xml:space="preserve"> либо на следующий рабочий день.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16.</w:t>
      </w:r>
      <w:r>
        <w:rPr>
          <w:color w:val="000000"/>
        </w:rPr>
        <w:tab/>
        <w:t>Требования к местам предоставления муниципальной услуги.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Помещение, в котором предоставляется муниципальная услуга, должно соответствовать санитарно-эпидемиологическим нормам, быть оборудованным противопожарной системой, столами, стульями, снабжается табличками с указанием номера кабинета.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Рабочие места должностных лиц, осуществляющих предоставление муниципальной услуги, оборудуются телефонами,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Места для ожидания заявителей должны соответствовать санитарно-эпидемиологическим правилам и нормам, должны быть оборудованными противопожарной системой, средствами пожаротушения, стульями, столами (стойками) для заполнения документов.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17.</w:t>
      </w:r>
      <w:r>
        <w:rPr>
          <w:color w:val="000000"/>
        </w:rPr>
        <w:tab/>
        <w:t>Критериями оценки качества предоставляемой муниципальной услуги являются: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полнота предоставления муниципальной услуги в соответствии с настоящим Административным регламентом, требованиями ее предоставления;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результативность предоставления муниципальной услуги по результатам оценки соответствия оказанной муниципальной услуги  настоящему Административному регламенту;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своевременность, доступность, точность, полнота предоставления муниципальной услуги;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удовлетворенность получателя муниципальной услуги;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соблюдение сроков ожидания в очереди при предоставлении муниципальной услуги;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отсутствие жалоб на решения и действия (бездействие) должностных лиц, в ходе предоставления муниципальной услуги.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Критериями доступности муниципальной услуги являются: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информированность заявителей о предоставлении услуги, включающая в себя информирование о содержании муниципальной услуги, о порядке и условиях предоставления муниципальной услуги;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время, затраченное заявителями на предоставление муниципальной услуги;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комфортность организации процесса предоставления муниципальной услуги.</w:t>
      </w:r>
    </w:p>
    <w:p w:rsidR="009B5BC6" w:rsidRDefault="009B5BC6" w:rsidP="009B5BC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B5BC6" w:rsidRDefault="009B5BC6" w:rsidP="009B5BC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3. Административные процедуры</w:t>
      </w:r>
    </w:p>
    <w:p w:rsidR="009B5BC6" w:rsidRDefault="009B5BC6" w:rsidP="009B5BC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1.1. Прием и регистрация заявления о предоставлении муниципальной услуги (заявление на имя Г</w:t>
      </w:r>
      <w:r w:rsidR="00DF0831">
        <w:rPr>
          <w:color w:val="000000"/>
        </w:rPr>
        <w:t>лавы администрации МО «Ангарский</w:t>
      </w:r>
      <w:r>
        <w:rPr>
          <w:color w:val="000000"/>
        </w:rPr>
        <w:t>» об изменении вида разрешенного использования земельного участка).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Основанием для начала административной процедуры по приему и регистрации заявления является предоставление в Администрацию муниципального образования </w:t>
      </w:r>
      <w:r w:rsidR="00DF0831">
        <w:rPr>
          <w:color w:val="000000"/>
        </w:rPr>
        <w:lastRenderedPageBreak/>
        <w:t>«Ангарский</w:t>
      </w:r>
      <w:r>
        <w:rPr>
          <w:color w:val="000000"/>
        </w:rPr>
        <w:t>» заявления лично или представителем, либо направление заявления посредством почтовой связи.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>
        <w:rPr>
          <w:color w:val="000000"/>
        </w:rPr>
        <w:t>Специалист Администрации муниц</w:t>
      </w:r>
      <w:r w:rsidR="00DF0831">
        <w:rPr>
          <w:color w:val="000000"/>
        </w:rPr>
        <w:t>ипального образования «Ангарский</w:t>
      </w:r>
      <w:r>
        <w:rPr>
          <w:color w:val="000000"/>
        </w:rPr>
        <w:t>», ответственный за прием и регистрацию заявлений, осуществляет регистрацию заявления, как правило, в течение дня с момента их поступления, либо на следующий рабочий день.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>
        <w:rPr>
          <w:color w:val="000000"/>
        </w:rPr>
        <w:t>Результат административной процедуры по приему и регистрации заявления – прием и регистрация заявления.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1.2. Рассмотрение заявления и представление муниципальной услуги Заявителю или отказ в её представлении.</w:t>
      </w:r>
    </w:p>
    <w:p w:rsidR="009B5BC6" w:rsidRPr="001C329F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</w:rPr>
      </w:pPr>
      <w:r w:rsidRPr="001C329F">
        <w:rPr>
          <w:color w:val="FF0000"/>
        </w:rPr>
        <w:t>Основанием для административной процедуры является направление заявления в Комиссию, осуществляющую подготовку рекомендаций Главе администрации для вынесения проектов муниципальных правовых актов по вопросам градостроительства и землепользования на Публичные слушания (далее по тексту Комиссия).</w:t>
      </w: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 условии положительного решения Комиссии (положительных заключений и согласований служб), Рекомендации Комиссии направляются Главе администрации.</w:t>
      </w: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 условии отрицательного решения Комиссии, Заявителю направляется мотивированный письменный отказ в изменении вида использования земельного участка.</w:t>
      </w: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1.3. Рассмотрев заявление Заявителя и рекомендации Комиссии, Глава администрации  инициирует </w:t>
      </w:r>
      <w:r w:rsidRPr="001C329F">
        <w:rPr>
          <w:color w:val="FF0000"/>
        </w:rPr>
        <w:t xml:space="preserve">проведение публичных слушаний, </w:t>
      </w:r>
      <w:r>
        <w:rPr>
          <w:color w:val="000000"/>
        </w:rPr>
        <w:t>посредством издания постановления Администрации муниц</w:t>
      </w:r>
      <w:r w:rsidR="00424025">
        <w:rPr>
          <w:color w:val="000000"/>
        </w:rPr>
        <w:t>ипального образования «Ангарский</w:t>
      </w:r>
      <w:r>
        <w:rPr>
          <w:color w:val="000000"/>
        </w:rPr>
        <w:t>» о проведении публичных слушаний по вопросу изменения разрешенного вида использования земельного участка.</w:t>
      </w: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1.4. Администрация организует и проводит публичные слушания в порядке, установленном действующим законодательством и муниципальным нормативно-правовым актом.</w:t>
      </w: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1.5. На основании положительного Заключения о результатах публичных слушаний издается постановление Администрации муниц</w:t>
      </w:r>
      <w:r w:rsidR="00A14DC3">
        <w:rPr>
          <w:color w:val="000000"/>
        </w:rPr>
        <w:t>ипального образования «Ангарский</w:t>
      </w:r>
      <w:r>
        <w:rPr>
          <w:color w:val="000000"/>
        </w:rPr>
        <w:t>» об изменения вида использования земельного участка.</w:t>
      </w:r>
    </w:p>
    <w:p w:rsidR="009B5BC6" w:rsidRPr="001C329F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1C329F">
        <w:rPr>
          <w:color w:val="FF0000"/>
        </w:rPr>
        <w:t>Постановление</w:t>
      </w:r>
      <w:r>
        <w:rPr>
          <w:color w:val="000000"/>
        </w:rPr>
        <w:t xml:space="preserve"> является основанием для </w:t>
      </w:r>
      <w:r w:rsidRPr="001C329F">
        <w:rPr>
          <w:color w:val="FF0000"/>
        </w:rPr>
        <w:t>внесения текущих изменений в сведения государственного кадастра недвижимости.</w:t>
      </w: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 случае отрицательного Заключения о результатах публичных слушаний специалистом подготавливается мотивированный письменный отказ Заявителю в изменении вида использования земельного участка.</w:t>
      </w: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Результат административной процедуры: направление Заявителю постановления Администрации муниципального образования об изменении вида разрешенного использования земельного участка или письменный отказ в предоставлении муниципальной услуги.</w:t>
      </w: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Постановление Администрации муниц</w:t>
      </w:r>
      <w:r w:rsidR="00A14DC3">
        <w:rPr>
          <w:color w:val="000000"/>
        </w:rPr>
        <w:t>ипального образования «Ангарский</w:t>
      </w:r>
      <w:r>
        <w:rPr>
          <w:color w:val="000000"/>
        </w:rPr>
        <w:t xml:space="preserve">» об изменении вида разрешенного использования земельного участка или письменный отказ в изменении вида использования земельного направляется Заявителю не позднее шестидесяти дней со дня регистрации заявления. </w:t>
      </w:r>
    </w:p>
    <w:p w:rsidR="009B5BC6" w:rsidRDefault="009B5BC6" w:rsidP="009B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Блок-схема исполнения административных действий приводится в приложении к Административному регламенту.</w:t>
      </w:r>
    </w:p>
    <w:p w:rsidR="009B5BC6" w:rsidRDefault="009B5BC6" w:rsidP="009B5BC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B5BC6" w:rsidRDefault="009B5BC6" w:rsidP="009B5BC6">
      <w:pPr>
        <w:tabs>
          <w:tab w:val="left" w:pos="6300"/>
        </w:tabs>
        <w:ind w:left="360"/>
        <w:jc w:val="center"/>
        <w:rPr>
          <w:b/>
          <w:color w:val="000000"/>
        </w:rPr>
      </w:pPr>
      <w:r>
        <w:rPr>
          <w:b/>
          <w:color w:val="000000"/>
        </w:rPr>
        <w:t>4. Форма контроля за исполнением Административного регламента</w:t>
      </w:r>
    </w:p>
    <w:p w:rsidR="009B5BC6" w:rsidRDefault="009B5BC6" w:rsidP="009B5BC6">
      <w:pPr>
        <w:tabs>
          <w:tab w:val="left" w:pos="6300"/>
        </w:tabs>
        <w:ind w:firstLine="720"/>
        <w:jc w:val="both"/>
        <w:rPr>
          <w:b/>
          <w:color w:val="000000"/>
          <w:sz w:val="16"/>
          <w:szCs w:val="16"/>
        </w:rPr>
      </w:pPr>
    </w:p>
    <w:p w:rsidR="009B5BC6" w:rsidRDefault="009B5BC6" w:rsidP="009B5BC6">
      <w:pPr>
        <w:tabs>
          <w:tab w:val="left" w:pos="630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1.   Текущий контроль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 w:rsidR="00A14DC3">
        <w:rPr>
          <w:color w:val="000000"/>
        </w:rPr>
        <w:t xml:space="preserve">администрации </w:t>
      </w:r>
      <w:r>
        <w:rPr>
          <w:color w:val="000000"/>
        </w:rPr>
        <w:t>МО</w:t>
      </w:r>
      <w:r w:rsidR="00A14DC3">
        <w:rPr>
          <w:color w:val="000000"/>
        </w:rPr>
        <w:t xml:space="preserve"> «Ангарский»</w:t>
      </w:r>
      <w:r>
        <w:rPr>
          <w:color w:val="000000"/>
        </w:rPr>
        <w:t>, осуществляется  Гл</w:t>
      </w:r>
      <w:r w:rsidR="00A14DC3">
        <w:rPr>
          <w:color w:val="000000"/>
        </w:rPr>
        <w:t>авой Администрации МО «Ангарский</w:t>
      </w:r>
      <w:r>
        <w:rPr>
          <w:color w:val="000000"/>
        </w:rPr>
        <w:t>».</w:t>
      </w:r>
    </w:p>
    <w:p w:rsidR="009B5BC6" w:rsidRDefault="009B5BC6" w:rsidP="009B5BC6">
      <w:pPr>
        <w:tabs>
          <w:tab w:val="left" w:pos="6300"/>
        </w:tabs>
        <w:ind w:firstLine="720"/>
        <w:jc w:val="both"/>
        <w:rPr>
          <w:color w:val="000000"/>
        </w:rPr>
      </w:pPr>
    </w:p>
    <w:p w:rsidR="009B5BC6" w:rsidRDefault="009B5BC6" w:rsidP="009B5BC6">
      <w:pPr>
        <w:tabs>
          <w:tab w:val="left" w:pos="630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Текущий контроль осуществляется путем проведения проверок соблюдения и исполнения сотрудниками </w:t>
      </w:r>
      <w:r w:rsidR="00A14DC3">
        <w:rPr>
          <w:color w:val="000000"/>
        </w:rPr>
        <w:t xml:space="preserve">администрации </w:t>
      </w:r>
      <w:r>
        <w:rPr>
          <w:color w:val="000000"/>
        </w:rPr>
        <w:t>МО</w:t>
      </w:r>
      <w:r w:rsidR="00A14DC3">
        <w:rPr>
          <w:color w:val="000000"/>
        </w:rPr>
        <w:t xml:space="preserve"> «Ангарский»</w:t>
      </w:r>
      <w:r>
        <w:rPr>
          <w:color w:val="000000"/>
        </w:rPr>
        <w:t xml:space="preserve"> положений Регламента, иных </w:t>
      </w:r>
      <w:r>
        <w:rPr>
          <w:color w:val="000000"/>
        </w:rPr>
        <w:lastRenderedPageBreak/>
        <w:t>нормативных правовых актов Российской Федерации, нормативных правовых актов Иркутской области и Администрации муниципального образования.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Полнота и качество предоставления мун</w:t>
      </w:r>
      <w:r w:rsidR="00A14DC3">
        <w:rPr>
          <w:color w:val="000000"/>
        </w:rPr>
        <w:t xml:space="preserve">иципальной услуги определяются </w:t>
      </w:r>
      <w:r>
        <w:rPr>
          <w:color w:val="000000"/>
        </w:rPr>
        <w:t>по результатам проверки, назначаемой заместителем Главы Администрации.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C03BC8" w:rsidRPr="00C03BC8" w:rsidRDefault="00C03BC8" w:rsidP="00C03BC8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Осуществлять контроль за порядком, сроками и качеством предоставления муниципальной услуги, кроме главы муниципального образования «Ангарский», могут граждане, их объединения и организации путем получения информации о ней лично, по телефону, а также п</w:t>
      </w:r>
      <w:r>
        <w:t>осредством письменных обращений.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16"/>
          <w:szCs w:val="16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и судебном порядке.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Досудебный (внесудебный) порядок обжалования действий (бездействия) должностных лиц, предоставляющих муниципальную услугу, включает в себя подачу жалобы на действия (бездействие) должностных лиц вышестоящему в порядке подчиненности должностному лицу (далее – жалоба). В жалобе, подающейся заявителем в порядке досудебного (внесудебного) обжалования, должны быть указаны: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фамилия, имя, отчество заявителя (название организации);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почтовый адрес, по которому должен быть направлен ответ;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копии документов, подтверждающих полномочия представителя;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суть жалобы;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указывается дата;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ставится личная подпись заявителя;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3403D8" w:rsidRDefault="003403D8" w:rsidP="003403D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3.При обращении заявителей в письменной или электронной форме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Сроки обжалования и юрисдикция суда, в который подается соответствующее заявление при обжаловании заявителем действий (бездействия) должностных лиц, а также принимаемых ими решений при предоставлении муниципальной услуги, определяются в соответствии с законодательством Российской Федерации.</w:t>
      </w:r>
    </w:p>
    <w:p w:rsidR="009B5BC6" w:rsidRDefault="009B5BC6" w:rsidP="009B5BC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Cs/>
          <w:iCs/>
          <w:color w:val="000000"/>
          <w:sz w:val="28"/>
          <w:szCs w:val="28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5A1AAF" w:rsidRDefault="005A1AAF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right="17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Административному регламенту по предоставлению муниципальной услуги </w:t>
      </w:r>
      <w:r>
        <w:rPr>
          <w:color w:val="000000"/>
          <w:spacing w:val="-4"/>
          <w:sz w:val="22"/>
          <w:szCs w:val="22"/>
        </w:rPr>
        <w:t xml:space="preserve">«Изменение вида разрешенного использования земельного участка»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20"/>
        <w:rPr>
          <w:color w:val="000000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20"/>
        <w:rPr>
          <w:color w:val="000000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20"/>
        <w:rPr>
          <w:color w:val="000000"/>
        </w:rPr>
      </w:pPr>
    </w:p>
    <w:p w:rsidR="005A1AAF" w:rsidRDefault="009B5BC6" w:rsidP="005A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Гл</w:t>
      </w:r>
      <w:r w:rsidR="005A1AAF">
        <w:rPr>
          <w:color w:val="000000"/>
          <w:sz w:val="22"/>
          <w:szCs w:val="22"/>
        </w:rPr>
        <w:t>аве администрации МО  «Ангарский</w:t>
      </w:r>
      <w:r>
        <w:rPr>
          <w:color w:val="000000"/>
          <w:sz w:val="22"/>
          <w:szCs w:val="22"/>
        </w:rPr>
        <w:t xml:space="preserve">» </w:t>
      </w:r>
    </w:p>
    <w:p w:rsidR="009B5BC6" w:rsidRDefault="00C03BC8" w:rsidP="00C0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0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A1AAF">
        <w:rPr>
          <w:color w:val="000000"/>
          <w:sz w:val="22"/>
          <w:szCs w:val="22"/>
        </w:rPr>
        <w:t>Т.М.Середкиной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9B5BC6" w:rsidRDefault="009B5BC6" w:rsidP="009B5BC6">
      <w:pPr>
        <w:tabs>
          <w:tab w:val="left" w:pos="6645"/>
        </w:tabs>
        <w:autoSpaceDE w:val="0"/>
        <w:ind w:firstLine="3420"/>
        <w:jc w:val="both"/>
        <w:rPr>
          <w:iCs/>
          <w:color w:val="000000"/>
          <w:sz w:val="22"/>
          <w:szCs w:val="22"/>
          <w:u w:val="single"/>
        </w:rPr>
      </w:pPr>
      <w:r>
        <w:rPr>
          <w:iCs/>
          <w:color w:val="000000"/>
          <w:sz w:val="22"/>
          <w:szCs w:val="22"/>
          <w:u w:val="single"/>
        </w:rPr>
        <w:t>для физических лиц и индивидуальных предпринимателей</w:t>
      </w:r>
    </w:p>
    <w:p w:rsidR="009B5BC6" w:rsidRDefault="009B5BC6" w:rsidP="009B5BC6">
      <w:pPr>
        <w:tabs>
          <w:tab w:val="left" w:pos="6645"/>
        </w:tabs>
        <w:autoSpaceDE w:val="0"/>
        <w:ind w:firstLine="3420"/>
        <w:jc w:val="both"/>
        <w:rPr>
          <w:iCs/>
          <w:color w:val="000000"/>
          <w:sz w:val="8"/>
          <w:szCs w:val="8"/>
          <w:u w:val="single"/>
        </w:rPr>
      </w:pPr>
    </w:p>
    <w:p w:rsidR="009B5BC6" w:rsidRDefault="009B5BC6" w:rsidP="009B5BC6">
      <w:pPr>
        <w:tabs>
          <w:tab w:val="left" w:pos="6645"/>
        </w:tabs>
        <w:autoSpaceDE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отчество, ИНН)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940"/>
        <w:jc w:val="both"/>
        <w:rPr>
          <w:color w:val="000000"/>
          <w:sz w:val="8"/>
          <w:szCs w:val="8"/>
        </w:rPr>
      </w:pPr>
    </w:p>
    <w:p w:rsidR="009B5BC6" w:rsidRDefault="009B5BC6" w:rsidP="009B5BC6">
      <w:pPr>
        <w:tabs>
          <w:tab w:val="left" w:pos="6645"/>
        </w:tabs>
        <w:autoSpaceDE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_________________________________________________________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0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(паспорт  серия, №, кем, когда выдан)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040"/>
        <w:jc w:val="both"/>
        <w:rPr>
          <w:color w:val="000000"/>
          <w:sz w:val="8"/>
          <w:szCs w:val="8"/>
        </w:rPr>
      </w:pPr>
    </w:p>
    <w:p w:rsidR="009B5BC6" w:rsidRDefault="009B5BC6" w:rsidP="009B5BC6">
      <w:pPr>
        <w:tabs>
          <w:tab w:val="left" w:pos="6645"/>
        </w:tabs>
        <w:autoSpaceDE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проживающего (ей) по адресу:_________________________________________________________</w:t>
      </w:r>
    </w:p>
    <w:p w:rsidR="009B5BC6" w:rsidRDefault="009B5BC6" w:rsidP="009B5BC6">
      <w:pPr>
        <w:tabs>
          <w:tab w:val="left" w:pos="6645"/>
        </w:tabs>
        <w:autoSpaceDE w:val="0"/>
        <w:jc w:val="right"/>
        <w:rPr>
          <w:color w:val="000000"/>
          <w:sz w:val="8"/>
          <w:szCs w:val="8"/>
        </w:rPr>
      </w:pPr>
    </w:p>
    <w:p w:rsidR="009B5BC6" w:rsidRDefault="009B5BC6" w:rsidP="009B5BC6">
      <w:pPr>
        <w:tabs>
          <w:tab w:val="left" w:pos="5775"/>
        </w:tabs>
        <w:autoSpaceDE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</w:t>
      </w:r>
    </w:p>
    <w:p w:rsidR="009B5BC6" w:rsidRDefault="009B5BC6" w:rsidP="009B5BC6">
      <w:pPr>
        <w:tabs>
          <w:tab w:val="left" w:pos="5775"/>
        </w:tabs>
        <w:autoSpaceDE w:val="0"/>
        <w:jc w:val="right"/>
        <w:rPr>
          <w:color w:val="000000"/>
          <w:sz w:val="8"/>
          <w:szCs w:val="8"/>
        </w:rPr>
      </w:pPr>
    </w:p>
    <w:p w:rsidR="009B5BC6" w:rsidRDefault="009B5BC6" w:rsidP="009B5BC6">
      <w:pPr>
        <w:tabs>
          <w:tab w:val="left" w:pos="6645"/>
        </w:tabs>
        <w:autoSpaceDE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контактный телефон_________________________________________________________</w:t>
      </w:r>
    </w:p>
    <w:p w:rsidR="009B5BC6" w:rsidRDefault="009B5BC6" w:rsidP="009B5BC6">
      <w:pPr>
        <w:tabs>
          <w:tab w:val="left" w:pos="6645"/>
        </w:tabs>
        <w:autoSpaceDE w:val="0"/>
        <w:jc w:val="right"/>
        <w:rPr>
          <w:color w:val="000000"/>
          <w:sz w:val="8"/>
          <w:szCs w:val="8"/>
        </w:rPr>
      </w:pPr>
    </w:p>
    <w:p w:rsidR="009B5BC6" w:rsidRDefault="009B5BC6" w:rsidP="009B5BC6">
      <w:pPr>
        <w:tabs>
          <w:tab w:val="left" w:pos="6645"/>
        </w:tabs>
        <w:autoSpaceDE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</w:t>
      </w:r>
    </w:p>
    <w:p w:rsidR="009B5BC6" w:rsidRDefault="009B5BC6" w:rsidP="009B5BC6">
      <w:pPr>
        <w:tabs>
          <w:tab w:val="left" w:pos="6645"/>
        </w:tabs>
        <w:autoSpaceDE w:val="0"/>
        <w:jc w:val="right"/>
        <w:rPr>
          <w:color w:val="000000"/>
          <w:sz w:val="16"/>
          <w:szCs w:val="16"/>
        </w:rPr>
      </w:pPr>
    </w:p>
    <w:p w:rsidR="009B5BC6" w:rsidRDefault="009B5BC6" w:rsidP="009B5BC6">
      <w:pPr>
        <w:tabs>
          <w:tab w:val="left" w:pos="-5220"/>
        </w:tabs>
        <w:autoSpaceDE w:val="0"/>
        <w:ind w:firstLine="3420"/>
        <w:jc w:val="both"/>
        <w:rPr>
          <w:iCs/>
          <w:color w:val="000000"/>
          <w:sz w:val="22"/>
          <w:szCs w:val="22"/>
          <w:u w:val="single"/>
        </w:rPr>
      </w:pPr>
      <w:r>
        <w:rPr>
          <w:iCs/>
          <w:color w:val="000000"/>
          <w:sz w:val="22"/>
          <w:szCs w:val="22"/>
          <w:u w:val="single"/>
        </w:rPr>
        <w:t>для юридических лиц</w:t>
      </w:r>
    </w:p>
    <w:p w:rsidR="009B5BC6" w:rsidRDefault="009B5BC6" w:rsidP="009B5BC6">
      <w:pPr>
        <w:tabs>
          <w:tab w:val="left" w:pos="-5220"/>
        </w:tabs>
        <w:autoSpaceDE w:val="0"/>
        <w:ind w:firstLine="3420"/>
        <w:jc w:val="both"/>
        <w:rPr>
          <w:iCs/>
          <w:color w:val="000000"/>
          <w:sz w:val="8"/>
          <w:szCs w:val="8"/>
        </w:rPr>
      </w:pPr>
    </w:p>
    <w:p w:rsidR="009B5BC6" w:rsidRDefault="009B5BC6" w:rsidP="009B5BC6">
      <w:pPr>
        <w:tabs>
          <w:tab w:val="left" w:pos="5670"/>
        </w:tabs>
        <w:autoSpaceDE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780" w:firstLine="16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(наименование, ИНН, ОГРН,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780" w:hanging="360"/>
        <w:jc w:val="both"/>
        <w:rPr>
          <w:color w:val="000000"/>
          <w:sz w:val="8"/>
          <w:szCs w:val="8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7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780" w:firstLine="16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юридич</w:t>
      </w:r>
      <w:bookmarkStart w:id="0" w:name="_GoBack"/>
      <w:bookmarkEnd w:id="0"/>
      <w:r>
        <w:rPr>
          <w:color w:val="000000"/>
          <w:sz w:val="18"/>
          <w:szCs w:val="18"/>
        </w:rPr>
        <w:t>еский и почтовый адрес,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780" w:hanging="360"/>
        <w:jc w:val="both"/>
        <w:rPr>
          <w:color w:val="000000"/>
          <w:sz w:val="8"/>
          <w:szCs w:val="8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7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780" w:firstLine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контактный телефон, адрес электронной почты (при наличии)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320"/>
        <w:jc w:val="both"/>
        <w:rPr>
          <w:color w:val="000000"/>
          <w:sz w:val="26"/>
          <w:szCs w:val="26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320"/>
        <w:jc w:val="both"/>
        <w:rPr>
          <w:color w:val="000000"/>
          <w:sz w:val="26"/>
          <w:szCs w:val="26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 А Я В Л Е Н И Е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Прошу изменить вид разрешенного использования земельного участка с____________________________________________________________________________________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8"/>
          <w:szCs w:val="8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на___________________________________________________________________________________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8"/>
          <w:szCs w:val="8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Участок площадью ________________ кв.м с кадастровым номером _________________________,  расположен по адресу: _____________________________________________________________________________________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5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(объекты недвижимого имущества, расположенные на земельном участке)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в заявлении о площади, кадастровом номере, месторасположении земельного участка указывается в соответствии с правоустанавливающими или право удостоверяющими документами на земельный участок и на основании кадастрового паспорта земельного участка.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лиц, дей</w:t>
      </w:r>
      <w:r w:rsidR="0000710D">
        <w:rPr>
          <w:color w:val="000000"/>
          <w:sz w:val="22"/>
          <w:szCs w:val="22"/>
        </w:rPr>
        <w:t>ствующих по доверенности в заявлении</w:t>
      </w:r>
      <w:r>
        <w:rPr>
          <w:color w:val="000000"/>
          <w:sz w:val="22"/>
          <w:szCs w:val="22"/>
        </w:rPr>
        <w:t xml:space="preserve"> указывается правообладатель земельного участка. 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реквизитах заявления ставится подпись представителя по доверенности в круглых скобках указывается Ф.И.О. представителя заявителя по доверенности и контактный телефон.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«____»_________________20___г.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__________________/_______________________</w:t>
      </w:r>
    </w:p>
    <w:p w:rsidR="009B5BC6" w:rsidRDefault="009B5BC6" w:rsidP="009B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подпись         Ф.И.О.</w:t>
      </w:r>
    </w:p>
    <w:p w:rsidR="00DE1F26" w:rsidRDefault="00DE1F26"/>
    <w:sectPr w:rsidR="00DE1F26" w:rsidSect="00D00F5C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BC" w:rsidRDefault="006B06BC" w:rsidP="00D00F5C">
      <w:r>
        <w:separator/>
      </w:r>
    </w:p>
  </w:endnote>
  <w:endnote w:type="continuationSeparator" w:id="0">
    <w:p w:rsidR="006B06BC" w:rsidRDefault="006B06BC" w:rsidP="00D0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662646"/>
      <w:docPartObj>
        <w:docPartGallery w:val="Page Numbers (Bottom of Page)"/>
        <w:docPartUnique/>
      </w:docPartObj>
    </w:sdtPr>
    <w:sdtEndPr/>
    <w:sdtContent>
      <w:p w:rsidR="00D00F5C" w:rsidRDefault="00D00F5C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D5D">
          <w:rPr>
            <w:noProof/>
          </w:rPr>
          <w:t>1</w:t>
        </w:r>
        <w:r>
          <w:fldChar w:fldCharType="end"/>
        </w:r>
      </w:p>
    </w:sdtContent>
  </w:sdt>
  <w:p w:rsidR="00D00F5C" w:rsidRDefault="00D00F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BC" w:rsidRDefault="006B06BC" w:rsidP="00D00F5C">
      <w:r>
        <w:separator/>
      </w:r>
    </w:p>
  </w:footnote>
  <w:footnote w:type="continuationSeparator" w:id="0">
    <w:p w:rsidR="006B06BC" w:rsidRDefault="006B06BC" w:rsidP="00D0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57CB1"/>
    <w:multiLevelType w:val="hybridMultilevel"/>
    <w:tmpl w:val="CDFC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40305"/>
    <w:multiLevelType w:val="hybridMultilevel"/>
    <w:tmpl w:val="58308894"/>
    <w:lvl w:ilvl="0" w:tplc="10F628E8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6AE02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DB4B38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FE02E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EF2B0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40ED0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8B6EC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DBEEF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4D49F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5E2E9E"/>
    <w:multiLevelType w:val="hybridMultilevel"/>
    <w:tmpl w:val="DD50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7A"/>
    <w:rsid w:val="0000710D"/>
    <w:rsid w:val="001042D8"/>
    <w:rsid w:val="001045A2"/>
    <w:rsid w:val="00196688"/>
    <w:rsid w:val="001C329F"/>
    <w:rsid w:val="00244D5D"/>
    <w:rsid w:val="003403D8"/>
    <w:rsid w:val="0041674A"/>
    <w:rsid w:val="00424025"/>
    <w:rsid w:val="00494774"/>
    <w:rsid w:val="005A1AAF"/>
    <w:rsid w:val="005D333F"/>
    <w:rsid w:val="006B06BC"/>
    <w:rsid w:val="006C31E1"/>
    <w:rsid w:val="006D6A60"/>
    <w:rsid w:val="008F564D"/>
    <w:rsid w:val="009B5BC6"/>
    <w:rsid w:val="00A14DC3"/>
    <w:rsid w:val="00C03BC8"/>
    <w:rsid w:val="00D00F5C"/>
    <w:rsid w:val="00DE1F26"/>
    <w:rsid w:val="00DF0831"/>
    <w:rsid w:val="00ED547A"/>
    <w:rsid w:val="00F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7A9FA-490C-4EF5-B548-60BB053F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B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B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B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5B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semiHidden/>
    <w:unhideWhenUsed/>
    <w:rsid w:val="009B5BC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B5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B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9B5BC6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9B5BC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B5B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B5BC6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customStyle="1" w:styleId="ConsPlusNormal">
    <w:name w:val="ConsPlusNormal"/>
    <w:uiPriority w:val="99"/>
    <w:semiHidden/>
    <w:rsid w:val="009B5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9B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0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2015-10-05T06:09:00Z</dcterms:created>
  <dcterms:modified xsi:type="dcterms:W3CDTF">2016-06-24T07:52:00Z</dcterms:modified>
</cp:coreProperties>
</file>