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0D" w:rsidRPr="006E64A4" w:rsidRDefault="00F00D2B" w:rsidP="00F00D2B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016D0D" w:rsidRPr="0085719A" w:rsidRDefault="00F00D2B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23.03.2022</w:t>
      </w:r>
      <w:r w:rsidR="00016D0D">
        <w:rPr>
          <w:rFonts w:ascii="Arial" w:hAnsi="Arial" w:cs="Arial"/>
          <w:b/>
          <w:sz w:val="32"/>
          <w:szCs w:val="32"/>
        </w:rPr>
        <w:t xml:space="preserve"> г. </w:t>
      </w:r>
      <w:r w:rsidR="00016D0D" w:rsidRPr="00E81C09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29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16D0D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ИРКУТСКАЯ ОБЛАСТЬ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АЛАРСКИЙ </w:t>
      </w:r>
      <w:r w:rsidR="00F00D2B">
        <w:rPr>
          <w:rFonts w:ascii="Arial" w:hAnsi="Arial" w:cs="Arial"/>
          <w:b/>
          <w:sz w:val="32"/>
          <w:szCs w:val="32"/>
        </w:rPr>
        <w:t xml:space="preserve">МУНИЦИПАЛЬНЫЙ </w:t>
      </w:r>
      <w:r>
        <w:rPr>
          <w:rFonts w:ascii="Arial" w:hAnsi="Arial" w:cs="Arial"/>
          <w:b/>
          <w:sz w:val="32"/>
          <w:szCs w:val="32"/>
        </w:rPr>
        <w:t>РАЙОН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85719A">
        <w:rPr>
          <w:rFonts w:ascii="Arial" w:hAnsi="Arial" w:cs="Arial"/>
          <w:b/>
          <w:sz w:val="32"/>
          <w:szCs w:val="32"/>
        </w:rPr>
        <w:t>«</w:t>
      </w:r>
      <w:r w:rsidR="00851DC4">
        <w:rPr>
          <w:rFonts w:ascii="Arial" w:hAnsi="Arial" w:cs="Arial"/>
          <w:b/>
          <w:sz w:val="32"/>
          <w:szCs w:val="32"/>
        </w:rPr>
        <w:t>БАХТАЙ</w:t>
      </w:r>
      <w:r w:rsidRPr="0085719A">
        <w:rPr>
          <w:rFonts w:ascii="Arial" w:hAnsi="Arial" w:cs="Arial"/>
          <w:b/>
          <w:sz w:val="32"/>
          <w:szCs w:val="32"/>
        </w:rPr>
        <w:t>»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АДМИНИСТРАЦИЯ</w:t>
      </w:r>
    </w:p>
    <w:p w:rsidR="00016D0D" w:rsidRPr="0085719A" w:rsidRDefault="00016D0D" w:rsidP="00016D0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719A">
        <w:rPr>
          <w:rFonts w:ascii="Arial" w:hAnsi="Arial" w:cs="Arial"/>
          <w:b/>
          <w:sz w:val="32"/>
          <w:szCs w:val="32"/>
        </w:rPr>
        <w:t>ПОСТАНОВЛЕНИЕ</w:t>
      </w:r>
    </w:p>
    <w:p w:rsidR="00016D0D" w:rsidRPr="00984639" w:rsidRDefault="00016D0D" w:rsidP="00F00D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6D0D" w:rsidRDefault="00016D0D" w:rsidP="0001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68FE">
        <w:rPr>
          <w:rFonts w:ascii="Arial" w:hAnsi="Arial" w:cs="Arial"/>
          <w:b/>
          <w:bCs/>
          <w:sz w:val="32"/>
          <w:szCs w:val="32"/>
        </w:rPr>
        <w:t>О</w:t>
      </w:r>
      <w:r>
        <w:rPr>
          <w:rFonts w:ascii="Arial" w:hAnsi="Arial" w:cs="Arial"/>
          <w:b/>
          <w:bCs/>
          <w:sz w:val="32"/>
          <w:szCs w:val="32"/>
        </w:rPr>
        <w:t xml:space="preserve">Б УТВЕРЖДЕНИИ </w:t>
      </w:r>
      <w:r w:rsidRPr="00F668FE">
        <w:rPr>
          <w:rFonts w:ascii="Arial" w:hAnsi="Arial" w:cs="Arial"/>
          <w:b/>
          <w:bCs/>
          <w:sz w:val="32"/>
          <w:szCs w:val="32"/>
        </w:rPr>
        <w:t>ПОРЯДК</w:t>
      </w:r>
      <w:r>
        <w:rPr>
          <w:rFonts w:ascii="Arial" w:hAnsi="Arial" w:cs="Arial"/>
          <w:b/>
          <w:bCs/>
          <w:sz w:val="32"/>
          <w:szCs w:val="32"/>
        </w:rPr>
        <w:t>А</w:t>
      </w:r>
      <w:r w:rsidRPr="00F668FE">
        <w:rPr>
          <w:rFonts w:ascii="Arial" w:hAnsi="Arial" w:cs="Arial"/>
          <w:b/>
          <w:bCs/>
          <w:sz w:val="32"/>
          <w:szCs w:val="32"/>
        </w:rPr>
        <w:t xml:space="preserve"> РАЗРАБОТКИ И УТВЕРЖДЕНИЯ БЮДЖЕТНОГО ПРОГНОЗА </w:t>
      </w:r>
      <w:r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r w:rsidR="00851DC4">
        <w:rPr>
          <w:rFonts w:ascii="Arial" w:hAnsi="Arial" w:cs="Arial"/>
          <w:b/>
          <w:bCs/>
          <w:sz w:val="32"/>
          <w:szCs w:val="32"/>
        </w:rPr>
        <w:t>БАХТАЙ</w:t>
      </w:r>
      <w:r>
        <w:rPr>
          <w:rFonts w:ascii="Arial" w:hAnsi="Arial" w:cs="Arial"/>
          <w:b/>
          <w:bCs/>
          <w:sz w:val="32"/>
          <w:szCs w:val="32"/>
        </w:rPr>
        <w:t>»</w:t>
      </w:r>
      <w:r w:rsidRPr="00F668FE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016D0D" w:rsidRPr="00F668FE" w:rsidRDefault="00016D0D" w:rsidP="00016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668FE">
        <w:rPr>
          <w:rFonts w:ascii="Arial" w:hAnsi="Arial" w:cs="Arial"/>
          <w:b/>
          <w:bCs/>
          <w:sz w:val="32"/>
          <w:szCs w:val="32"/>
        </w:rPr>
        <w:t>НА ДОЛГОСРОЧНЫЙ ПЕРИОД</w:t>
      </w:r>
    </w:p>
    <w:p w:rsidR="000565F4" w:rsidRPr="000565F4" w:rsidRDefault="000565F4" w:rsidP="000565F4">
      <w:pPr>
        <w:spacing w:after="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B5031" w:rsidRPr="001B5031" w:rsidRDefault="00F00D2B" w:rsidP="00F00D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565F4"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</w:t>
      </w:r>
      <w:hyperlink r:id="rId5" w:history="1">
        <w:r w:rsidR="000565F4" w:rsidRPr="001B503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170.1</w:t>
        </w:r>
      </w:hyperlink>
      <w:r w:rsidR="000565F4"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Федеральным законом от 06.10.2003 №</w:t>
      </w:r>
      <w:r w:rsidR="00016D0D"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5F4" w:rsidRPr="001B5031">
        <w:rPr>
          <w:rFonts w:ascii="Arial" w:eastAsia="Times New Roman" w:hAnsi="Arial" w:cs="Arial"/>
          <w:sz w:val="24"/>
          <w:szCs w:val="24"/>
          <w:lang w:eastAsia="ru-RU"/>
        </w:rPr>
        <w:t xml:space="preserve">131-ФЗ «Об общих принципах организации местного самоуправления в Российской Федерации», </w:t>
      </w:r>
      <w:r w:rsidR="001B5031" w:rsidRPr="001B5031">
        <w:rPr>
          <w:rFonts w:ascii="Arial" w:eastAsia="Calibri" w:hAnsi="Arial" w:cs="Arial"/>
          <w:sz w:val="24"/>
          <w:szCs w:val="24"/>
        </w:rPr>
        <w:t xml:space="preserve"> руководствуясь Уставом муниципального образования «</w:t>
      </w:r>
      <w:proofErr w:type="spellStart"/>
      <w:r w:rsidR="00851DC4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="001B5031" w:rsidRPr="001B5031">
        <w:rPr>
          <w:rFonts w:ascii="Arial" w:eastAsia="Calibri" w:hAnsi="Arial" w:cs="Arial"/>
          <w:sz w:val="24"/>
          <w:szCs w:val="24"/>
        </w:rPr>
        <w:t>», администрация муниципального образования «</w:t>
      </w:r>
      <w:proofErr w:type="spellStart"/>
      <w:r w:rsidR="00851DC4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="001B5031" w:rsidRPr="001B5031">
        <w:rPr>
          <w:rFonts w:ascii="Arial" w:eastAsia="Calibri" w:hAnsi="Arial" w:cs="Arial"/>
          <w:sz w:val="24"/>
          <w:szCs w:val="24"/>
        </w:rPr>
        <w:t xml:space="preserve">» </w:t>
      </w:r>
    </w:p>
    <w:p w:rsidR="000565F4" w:rsidRPr="000565F4" w:rsidRDefault="000565F4" w:rsidP="001B503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F00D2B" w:rsidRDefault="000565F4" w:rsidP="000565F4">
      <w:pPr>
        <w:spacing w:after="0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F00D2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:rsidR="000565F4" w:rsidRPr="000565F4" w:rsidRDefault="000565F4" w:rsidP="000565F4">
      <w:pPr>
        <w:spacing w:after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E1F32" w:rsidRDefault="000565F4" w:rsidP="00F00D2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1F3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A6BB3"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0E1F32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r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разработки и утверждения бюджетного прогноза  </w:t>
      </w:r>
      <w:r w:rsidR="00654CE0" w:rsidRPr="000E1F3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="00654CE0" w:rsidRPr="000E1F32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0E1F32">
        <w:rPr>
          <w:rFonts w:ascii="Arial" w:eastAsia="Times New Roman" w:hAnsi="Arial" w:cs="Arial"/>
          <w:sz w:val="24"/>
          <w:szCs w:val="24"/>
          <w:lang w:eastAsia="ru-RU"/>
        </w:rPr>
        <w:t>на долгосрочный период согласно приложению.</w:t>
      </w:r>
    </w:p>
    <w:p w:rsidR="00654CE0" w:rsidRPr="000E1F32" w:rsidRDefault="00654CE0" w:rsidP="00F00D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1F32">
        <w:rPr>
          <w:rFonts w:ascii="Arial" w:hAnsi="Arial" w:cs="Arial"/>
          <w:sz w:val="24"/>
          <w:szCs w:val="24"/>
        </w:rPr>
        <w:t>2</w:t>
      </w:r>
      <w:r w:rsidRPr="000E1F32">
        <w:rPr>
          <w:rFonts w:ascii="Arial" w:eastAsia="Calibri" w:hAnsi="Arial" w:cs="Arial"/>
          <w:sz w:val="24"/>
          <w:szCs w:val="24"/>
        </w:rPr>
        <w:t>. Настоящее постановление вступает в силу с момента официального опубликования.</w:t>
      </w:r>
    </w:p>
    <w:p w:rsidR="00654CE0" w:rsidRPr="000E1F32" w:rsidRDefault="00654CE0" w:rsidP="00F00D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1F32">
        <w:rPr>
          <w:rFonts w:ascii="Arial" w:hAnsi="Arial" w:cs="Arial"/>
          <w:sz w:val="24"/>
          <w:szCs w:val="24"/>
        </w:rPr>
        <w:t>3</w:t>
      </w:r>
      <w:r w:rsidRPr="000E1F32">
        <w:rPr>
          <w:rFonts w:ascii="Arial" w:eastAsia="Calibri" w:hAnsi="Arial" w:cs="Arial"/>
          <w:sz w:val="24"/>
          <w:szCs w:val="24"/>
        </w:rPr>
        <w:t>. Опубликовать настоящее постановление в печатном средстве массовой информации «</w:t>
      </w:r>
      <w:proofErr w:type="spellStart"/>
      <w:r w:rsidR="00851DC4">
        <w:rPr>
          <w:rFonts w:ascii="Arial" w:eastAsia="Calibri" w:hAnsi="Arial" w:cs="Arial"/>
          <w:sz w:val="24"/>
          <w:szCs w:val="24"/>
        </w:rPr>
        <w:t>Бахтай</w:t>
      </w:r>
      <w:r w:rsidR="00F00D2B">
        <w:rPr>
          <w:rFonts w:ascii="Arial" w:eastAsia="Calibri" w:hAnsi="Arial" w:cs="Arial"/>
          <w:sz w:val="24"/>
          <w:szCs w:val="24"/>
        </w:rPr>
        <w:t>ск</w:t>
      </w:r>
      <w:r w:rsidRPr="000E1F32">
        <w:rPr>
          <w:rFonts w:ascii="Arial" w:eastAsia="Calibri" w:hAnsi="Arial" w:cs="Arial"/>
          <w:sz w:val="24"/>
          <w:szCs w:val="24"/>
        </w:rPr>
        <w:t>ий</w:t>
      </w:r>
      <w:proofErr w:type="spellEnd"/>
      <w:r w:rsidRPr="000E1F32">
        <w:rPr>
          <w:rFonts w:ascii="Arial" w:eastAsia="Calibri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851DC4">
        <w:rPr>
          <w:rFonts w:ascii="Arial" w:eastAsia="Calibri" w:hAnsi="Arial" w:cs="Arial"/>
          <w:sz w:val="24"/>
          <w:szCs w:val="24"/>
        </w:rPr>
        <w:t>Бахтай</w:t>
      </w:r>
      <w:proofErr w:type="spellEnd"/>
      <w:r w:rsidRPr="000E1F32">
        <w:rPr>
          <w:rFonts w:ascii="Arial" w:eastAsia="Calibri" w:hAnsi="Arial" w:cs="Arial"/>
          <w:sz w:val="24"/>
          <w:szCs w:val="24"/>
        </w:rPr>
        <w:t>» в информационно-телекоммуникационной сети «Интернет».</w:t>
      </w:r>
    </w:p>
    <w:p w:rsidR="00654CE0" w:rsidRPr="000E1F32" w:rsidRDefault="00654CE0" w:rsidP="00F00D2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E1F32">
        <w:rPr>
          <w:rFonts w:ascii="Arial" w:hAnsi="Arial" w:cs="Arial"/>
          <w:sz w:val="24"/>
          <w:szCs w:val="24"/>
        </w:rPr>
        <w:t>4</w:t>
      </w:r>
      <w:r w:rsidRPr="000E1F32">
        <w:rPr>
          <w:rFonts w:ascii="Arial" w:eastAsia="Calibri" w:hAnsi="Arial" w:cs="Arial"/>
          <w:sz w:val="24"/>
          <w:szCs w:val="24"/>
        </w:rPr>
        <w:t xml:space="preserve">. </w:t>
      </w:r>
      <w:proofErr w:type="gramStart"/>
      <w:r w:rsidRPr="000E1F32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0E1F32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0565F4" w:rsidRDefault="000565F4" w:rsidP="00F00D2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00D2B" w:rsidRPr="000565F4" w:rsidRDefault="00F00D2B" w:rsidP="00F00D2B">
      <w:pPr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565F4" w:rsidRDefault="00851DC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E0D" w:rsidRDefault="00D50E0D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50E0D" w:rsidRDefault="00D50E0D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D2B" w:rsidRDefault="00F00D2B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D2B" w:rsidRDefault="00F00D2B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D2B" w:rsidRDefault="00F00D2B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</w:p>
    <w:p w:rsidR="00F00D2B" w:rsidRDefault="00F00D2B" w:rsidP="000565F4">
      <w:pPr>
        <w:shd w:val="clear" w:color="auto" w:fill="FFFFFF"/>
        <w:tabs>
          <w:tab w:val="left" w:pos="0"/>
        </w:tabs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 xml:space="preserve">Приложение 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 xml:space="preserve">                          к постановлению</w:t>
      </w:r>
    </w:p>
    <w:p w:rsidR="000565F4" w:rsidRPr="000565F4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 w:rsidRPr="000565F4">
        <w:rPr>
          <w:rFonts w:ascii="Courier New" w:eastAsia="Times New Roman" w:hAnsi="Courier New" w:cs="Courier New"/>
          <w:lang w:eastAsia="ar-SA"/>
        </w:rPr>
        <w:t>администрации МО «</w:t>
      </w:r>
      <w:proofErr w:type="spellStart"/>
      <w:r w:rsidR="00851DC4">
        <w:rPr>
          <w:rFonts w:ascii="Courier New" w:eastAsia="Times New Roman" w:hAnsi="Courier New" w:cs="Courier New"/>
          <w:lang w:eastAsia="ar-SA"/>
        </w:rPr>
        <w:t>Бахтай</w:t>
      </w:r>
      <w:proofErr w:type="spellEnd"/>
      <w:r w:rsidRPr="000565F4">
        <w:rPr>
          <w:rFonts w:ascii="Courier New" w:eastAsia="Times New Roman" w:hAnsi="Courier New" w:cs="Courier New"/>
          <w:lang w:eastAsia="ar-SA"/>
        </w:rPr>
        <w:t>»</w:t>
      </w:r>
    </w:p>
    <w:p w:rsidR="000565F4" w:rsidRPr="000565F4" w:rsidRDefault="00BF4445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ar-SA"/>
        </w:rPr>
      </w:pPr>
      <w:r>
        <w:rPr>
          <w:rFonts w:ascii="Courier New" w:eastAsia="Times New Roman" w:hAnsi="Courier New" w:cs="Courier New"/>
          <w:lang w:eastAsia="ar-SA"/>
        </w:rPr>
        <w:t xml:space="preserve">от </w:t>
      </w:r>
      <w:r w:rsidR="00F00D2B">
        <w:rPr>
          <w:rFonts w:ascii="Courier New" w:eastAsia="Times New Roman" w:hAnsi="Courier New" w:cs="Courier New"/>
          <w:lang w:eastAsia="ar-SA"/>
        </w:rPr>
        <w:t>23.03.2022 г.</w:t>
      </w:r>
      <w:r w:rsidR="000565F4" w:rsidRPr="000565F4">
        <w:rPr>
          <w:rFonts w:ascii="Courier New" w:eastAsia="Times New Roman" w:hAnsi="Courier New" w:cs="Courier New"/>
          <w:lang w:eastAsia="ar-SA"/>
        </w:rPr>
        <w:t xml:space="preserve"> №</w:t>
      </w:r>
      <w:r w:rsidR="00FA2F68">
        <w:rPr>
          <w:rFonts w:ascii="Courier New" w:eastAsia="Times New Roman" w:hAnsi="Courier New" w:cs="Courier New"/>
          <w:lang w:eastAsia="ar-SA"/>
        </w:rPr>
        <w:t xml:space="preserve"> </w:t>
      </w:r>
      <w:r w:rsidR="00F00D2B">
        <w:rPr>
          <w:rFonts w:ascii="Courier New" w:eastAsia="Times New Roman" w:hAnsi="Courier New" w:cs="Courier New"/>
          <w:lang w:eastAsia="ar-SA"/>
        </w:rPr>
        <w:t>29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разработки и утверждения бюджетного прогноза 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</w:t>
      </w:r>
      <w:proofErr w:type="spellStart"/>
      <w:r w:rsidR="00851DC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 на долгосрочный период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определяет сроки разработки и утверждения, период действия, состав и содержание бюджетного прогноза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долгосрочный период (далее - бюджетный прогноз).</w:t>
      </w:r>
    </w:p>
    <w:p w:rsidR="000565F4" w:rsidRPr="000565F4" w:rsidRDefault="000565F4" w:rsidP="000565F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2. Под бюджетным прогнозом понимается документ, содержащий прогноз основных характеристик бюджета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показатели финансового обеспечения муниципальных программ на период их действия, иные показатели, характеризующие бюджет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», а также содержащий основные подходы к формированию бюджетной </w:t>
      </w:r>
      <w:proofErr w:type="gramStart"/>
      <w:r w:rsidR="000E1F32">
        <w:rPr>
          <w:rFonts w:ascii="Arial" w:eastAsia="Times New Roman" w:hAnsi="Arial" w:cs="Arial"/>
          <w:sz w:val="24"/>
          <w:szCs w:val="24"/>
          <w:lang w:eastAsia="ru-RU"/>
        </w:rPr>
        <w:t>политики на</w:t>
      </w:r>
      <w:proofErr w:type="gramEnd"/>
      <w:r w:rsidR="000E1F3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долгосрочный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разрабатывается каждые три года на шестилетний период на основе прогноза социально-экономического развития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(далее - прогноз социально-экономического развития) на соответствующий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Бюджетный прогноз может быть изменен с учетом изменения прогноза социально-экономического развития на соответствующий период и принятого решения Думы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 бюджете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 без продления периода его действия.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3. Разработка бюджетного прогноза (проекта, проекта изменений бюджетного прогноза) осуществляется </w:t>
      </w:r>
      <w:r w:rsidR="005011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1102">
        <w:rPr>
          <w:rFonts w:ascii="Arial" w:eastAsia="Times New Roman" w:hAnsi="Arial" w:cs="Arial"/>
          <w:sz w:val="24"/>
          <w:szCs w:val="24"/>
          <w:lang w:eastAsia="ru-RU"/>
        </w:rPr>
        <w:t>дминистрацией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- </w:t>
      </w:r>
      <w:r w:rsidR="00501102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дминистрация).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Сроки разработки проекта бюджетного прогноза (проекта изменений бюджетного прогноза) устанавливаются постановлением администрации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4. Проект бюджетного прогноза (проект изменений бюджетного прогноза), за исключением показателей финансового обеспечения муниципальных программ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», направляется в Думу 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одновременно с проектом решения о бюджете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5. Бюджетный прогноз (изменения бюджетного прогноза) утверждается (утверждаются) постановлением администрации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в срок, не превышающий двух месяцев со дня официального опубликования решения о бюджете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33C4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565F4">
        <w:rPr>
          <w:rFonts w:ascii="Arial" w:eastAsia="Times New Roman" w:hAnsi="Arial" w:cs="Arial"/>
          <w:sz w:val="24"/>
          <w:szCs w:val="24"/>
          <w:lang w:eastAsia="ru-RU"/>
        </w:rPr>
        <w:t>на очередной финансовый год и на плановый период.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6. Бюджетный прогноз состоит из текстовой части и приложений.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7. Текстовая часть бюджетного прогноза включает следующие основные разделы: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цели и задачи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условия формирования бюджетного прогноза;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прогноз основных характеристик бюджета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показатели финансового обеспечения муниципальных программ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 на период их действия;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оценка и минимизация бюджетных рисков.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8. К содержанию разделов бюджетного прогноза предъявляются следующие основные требования: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второй раздел должен содержать сведения о прогнозируемой макроэкономической ситуации в долгосрочном периоде и ее влиянии на показатели бюджета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3) третий раздел должен содержать анализ основных характеристик бюджета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(доходы, расходы, дефицит (профицит), источники финансирования дефицита, объем муниципального долга, иные показатели);</w:t>
      </w: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4) четвертый раздел должен содержать прогноз предельных расходов на финансовое обеспечение муниципальных программ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9. Приложения к тексту бюджетного прогноза содержат: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1) прогноз основных характеристик бюджета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1 к настоящему Порядку);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2) показатели финансового обеспечения муниципальных программ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 (по форме согласно приложению 2 к настоящему Порядку).</w:t>
      </w:r>
    </w:p>
    <w:p w:rsidR="000565F4" w:rsidRPr="000565F4" w:rsidRDefault="000565F4" w:rsidP="000565F4">
      <w:pPr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муниципального образования «</w:t>
      </w:r>
      <w:proofErr w:type="spellStart"/>
      <w:r w:rsidR="00851DC4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D2B" w:rsidRDefault="00F00D2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D2B" w:rsidRPr="000565F4" w:rsidRDefault="00F00D2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>к Порядку разработки и утверждения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 xml:space="preserve">бюджетного прогноза 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>муниципального образования «</w:t>
      </w:r>
      <w:proofErr w:type="spellStart"/>
      <w:r w:rsidR="00851DC4" w:rsidRPr="00F00D2B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Pr="00F00D2B">
        <w:rPr>
          <w:rFonts w:ascii="Courier New" w:eastAsia="Times New Roman" w:hAnsi="Courier New" w:cs="Courier New"/>
          <w:lang w:eastAsia="ru-RU"/>
        </w:rPr>
        <w:t xml:space="preserve">» 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>на долгосрочный период</w:t>
      </w:r>
    </w:p>
    <w:p w:rsidR="000565F4" w:rsidRPr="000565F4" w:rsidRDefault="000565F4" w:rsidP="000565F4">
      <w:pPr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P78"/>
      <w:bookmarkEnd w:id="1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Прогноз основных характеристик</w:t>
      </w: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бюджета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851DC4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0565F4" w:rsidRPr="00262E8B" w:rsidRDefault="000565F4" w:rsidP="00262E8B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62E8B">
        <w:rPr>
          <w:rFonts w:ascii="Arial" w:eastAsia="Times New Roman" w:hAnsi="Arial" w:cs="Arial"/>
          <w:lang w:eastAsia="ru-RU"/>
        </w:rPr>
        <w:t>(тыс. руб.)</w:t>
      </w:r>
    </w:p>
    <w:tbl>
      <w:tblPr>
        <w:tblpPr w:leftFromText="180" w:rightFromText="180" w:bottomFromText="200" w:vertAnchor="text" w:tblpX="-5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3"/>
        <w:gridCol w:w="2580"/>
        <w:gridCol w:w="1020"/>
        <w:gridCol w:w="1473"/>
        <w:gridCol w:w="1416"/>
        <w:gridCol w:w="850"/>
        <w:gridCol w:w="844"/>
        <w:gridCol w:w="794"/>
      </w:tblGrid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262E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Первый год планового периода (n)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rPr>
          <w:trHeight w:val="2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  <w:r w:rsidR="004969E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4969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3EA" w:rsidRDefault="000565F4" w:rsidP="00B05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Отношение дефицита бюджета к общему годовому объему доходов бюджета поселения без учета объема безвозмездных поступлений</w:t>
            </w:r>
            <w:r w:rsidR="009E43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565F4" w:rsidRPr="000565F4" w:rsidRDefault="000565F4" w:rsidP="00B05E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A0792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1A0792" w:rsidRDefault="001A0792" w:rsidP="001A079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5.1.- </w:t>
            </w:r>
            <w:r w:rsidRPr="001A0792">
              <w:rPr>
                <w:rFonts w:ascii="Arial" w:hAnsi="Arial" w:cs="Arial"/>
                <w:sz w:val="24"/>
                <w:szCs w:val="24"/>
              </w:rPr>
              <w:t>5.n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792" w:rsidRPr="001A0792" w:rsidRDefault="001A0792" w:rsidP="001A079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0792">
              <w:rPr>
                <w:rFonts w:ascii="Arial" w:hAnsi="Arial" w:cs="Arial"/>
                <w:sz w:val="24"/>
                <w:szCs w:val="24"/>
              </w:rPr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792" w:rsidRPr="000565F4" w:rsidRDefault="001A0792" w:rsidP="001A079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4BBE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муниципальных заимствований </w:t>
            </w:r>
          </w:p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1A0792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</w:t>
      </w:r>
    </w:p>
    <w:p w:rsid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0D2B" w:rsidRPr="000565F4" w:rsidRDefault="00F00D2B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lastRenderedPageBreak/>
        <w:t>Приложение 2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>к Порядку разработки и утверждения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 xml:space="preserve">бюджетного прогноза 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 xml:space="preserve"> муниципального образования «</w:t>
      </w:r>
      <w:proofErr w:type="spellStart"/>
      <w:r w:rsidR="00851DC4" w:rsidRPr="00F00D2B">
        <w:rPr>
          <w:rFonts w:ascii="Courier New" w:eastAsia="Times New Roman" w:hAnsi="Courier New" w:cs="Courier New"/>
          <w:lang w:eastAsia="ru-RU"/>
        </w:rPr>
        <w:t>Бахтай</w:t>
      </w:r>
      <w:proofErr w:type="spellEnd"/>
      <w:r w:rsidR="0053144A" w:rsidRPr="00F00D2B">
        <w:rPr>
          <w:rFonts w:ascii="Courier New" w:eastAsia="Times New Roman" w:hAnsi="Courier New" w:cs="Courier New"/>
          <w:lang w:eastAsia="ru-RU"/>
        </w:rPr>
        <w:t>»</w:t>
      </w:r>
    </w:p>
    <w:p w:rsidR="000565F4" w:rsidRPr="00F00D2B" w:rsidRDefault="000565F4" w:rsidP="000565F4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00D2B">
        <w:rPr>
          <w:rFonts w:ascii="Courier New" w:eastAsia="Times New Roman" w:hAnsi="Courier New" w:cs="Courier New"/>
          <w:lang w:eastAsia="ru-RU"/>
        </w:rPr>
        <w:t>на долгосрочный период</w:t>
      </w:r>
    </w:p>
    <w:p w:rsidR="000565F4" w:rsidRPr="000565F4" w:rsidRDefault="000565F4" w:rsidP="000565F4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P246"/>
      <w:bookmarkEnd w:id="2"/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Показатели финансового обеспечения</w:t>
      </w:r>
    </w:p>
    <w:p w:rsidR="000565F4" w:rsidRDefault="000565F4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программ </w:t>
      </w:r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 «</w:t>
      </w:r>
      <w:proofErr w:type="spellStart"/>
      <w:r w:rsidR="00851DC4">
        <w:rPr>
          <w:rFonts w:ascii="Arial" w:eastAsia="Times New Roman" w:hAnsi="Arial" w:cs="Arial"/>
          <w:b/>
          <w:sz w:val="24"/>
          <w:szCs w:val="24"/>
          <w:lang w:eastAsia="ru-RU"/>
        </w:rPr>
        <w:t>Бахтай</w:t>
      </w:r>
      <w:proofErr w:type="spellEnd"/>
      <w:r w:rsidRPr="000565F4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70774C" w:rsidRPr="000565F4" w:rsidRDefault="0070774C" w:rsidP="000565F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65F4" w:rsidRPr="0070774C" w:rsidRDefault="0070774C" w:rsidP="000565F4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0565F4" w:rsidRPr="000565F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565F4" w:rsidRPr="0070774C">
        <w:rPr>
          <w:rFonts w:ascii="Arial" w:eastAsia="Times New Roman" w:hAnsi="Arial" w:cs="Arial"/>
          <w:lang w:eastAsia="ru-RU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0565F4" w:rsidRPr="00952FF1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952FF1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52FF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n + 5</w:t>
            </w: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1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муниципальная программа 2 </w:t>
            </w:r>
            <w:r w:rsidRPr="000565F4">
              <w:rPr>
                <w:rFonts w:ascii="Arial" w:eastAsia="Times New Roman" w:hAnsi="Arial" w:cs="Arial"/>
                <w:color w:val="0000FF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65F4" w:rsidRPr="000565F4" w:rsidTr="000565F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65F4" w:rsidRPr="000565F4" w:rsidRDefault="000565F4" w:rsidP="000565F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65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5F4" w:rsidRPr="000565F4" w:rsidRDefault="000565F4" w:rsidP="000565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565F4" w:rsidRPr="000565F4" w:rsidRDefault="000565F4" w:rsidP="000565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65F4" w:rsidRPr="000565F4" w:rsidRDefault="000565F4" w:rsidP="000565F4">
      <w:pPr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65F4">
        <w:rPr>
          <w:rFonts w:ascii="Arial" w:eastAsia="Times New Roman" w:hAnsi="Arial" w:cs="Arial"/>
          <w:sz w:val="24"/>
          <w:szCs w:val="24"/>
          <w:lang w:eastAsia="ru-RU"/>
        </w:rPr>
        <w:t>--------------------------------</w:t>
      </w:r>
    </w:p>
    <w:p w:rsidR="000565F4" w:rsidRPr="00DB509A" w:rsidRDefault="000565F4" w:rsidP="000565F4">
      <w:pPr>
        <w:ind w:firstLine="540"/>
        <w:jc w:val="both"/>
        <w:rPr>
          <w:rFonts w:ascii="Arial" w:eastAsia="Times New Roman" w:hAnsi="Arial" w:cs="Arial"/>
          <w:lang w:eastAsia="ru-RU"/>
        </w:rPr>
      </w:pPr>
      <w:bookmarkStart w:id="3" w:name="P324"/>
      <w:bookmarkEnd w:id="3"/>
      <w:r w:rsidRPr="00DB509A">
        <w:rPr>
          <w:rFonts w:ascii="Arial" w:eastAsia="Times New Roman" w:hAnsi="Arial" w:cs="Arial"/>
          <w:lang w:eastAsia="ru-RU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0565F4" w:rsidRPr="00DB509A" w:rsidRDefault="000565F4" w:rsidP="000565F4">
      <w:pPr>
        <w:ind w:firstLine="540"/>
        <w:jc w:val="both"/>
        <w:rPr>
          <w:rFonts w:ascii="Arial" w:eastAsia="Times New Roman" w:hAnsi="Arial" w:cs="Arial"/>
          <w:lang w:eastAsia="ru-RU"/>
        </w:rPr>
      </w:pPr>
      <w:r w:rsidRPr="00DB509A">
        <w:rPr>
          <w:rFonts w:ascii="Arial" w:eastAsia="Times New Roman" w:hAnsi="Arial" w:cs="Arial"/>
          <w:lang w:eastAsia="ru-RU"/>
        </w:rPr>
        <w:t>&lt;**&gt; Заполнение граф осуществляется с учетом периода действия муниципальных программ.</w:t>
      </w:r>
    </w:p>
    <w:p w:rsidR="00E20841" w:rsidRDefault="00473D79"/>
    <w:sectPr w:rsidR="00E20841" w:rsidSect="00F00D2B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C1B"/>
    <w:rsid w:val="00016D0D"/>
    <w:rsid w:val="000565F4"/>
    <w:rsid w:val="000E1F32"/>
    <w:rsid w:val="001A0792"/>
    <w:rsid w:val="001B5031"/>
    <w:rsid w:val="001E251A"/>
    <w:rsid w:val="00262E8B"/>
    <w:rsid w:val="003237DC"/>
    <w:rsid w:val="00473D79"/>
    <w:rsid w:val="004969EE"/>
    <w:rsid w:val="00497B6B"/>
    <w:rsid w:val="00501102"/>
    <w:rsid w:val="0053144A"/>
    <w:rsid w:val="005350E4"/>
    <w:rsid w:val="006228A7"/>
    <w:rsid w:val="00654CE0"/>
    <w:rsid w:val="0070774C"/>
    <w:rsid w:val="00736AF7"/>
    <w:rsid w:val="00851DC4"/>
    <w:rsid w:val="00876C1B"/>
    <w:rsid w:val="008B4A28"/>
    <w:rsid w:val="008D0E48"/>
    <w:rsid w:val="008F6AFE"/>
    <w:rsid w:val="009411D1"/>
    <w:rsid w:val="00952FF1"/>
    <w:rsid w:val="009E43EA"/>
    <w:rsid w:val="00A50583"/>
    <w:rsid w:val="00A61E8B"/>
    <w:rsid w:val="00B05EA2"/>
    <w:rsid w:val="00B33D71"/>
    <w:rsid w:val="00BD2DB3"/>
    <w:rsid w:val="00BF4445"/>
    <w:rsid w:val="00C33C4C"/>
    <w:rsid w:val="00C57678"/>
    <w:rsid w:val="00C928AD"/>
    <w:rsid w:val="00CD0C8C"/>
    <w:rsid w:val="00CE72D0"/>
    <w:rsid w:val="00D14BBE"/>
    <w:rsid w:val="00D50E0D"/>
    <w:rsid w:val="00D713EE"/>
    <w:rsid w:val="00DB509A"/>
    <w:rsid w:val="00E23157"/>
    <w:rsid w:val="00EA6BB3"/>
    <w:rsid w:val="00EF2822"/>
    <w:rsid w:val="00EF603D"/>
    <w:rsid w:val="00F00D2B"/>
    <w:rsid w:val="00F06EEA"/>
    <w:rsid w:val="00FA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1EE77D5940913C634828FE985A2BEFD46B897FD347024E9ABCCCA3D15A7762AE4B2F3957FDa9Q3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cp:lastPrinted>2022-03-22T03:23:00Z</cp:lastPrinted>
  <dcterms:created xsi:type="dcterms:W3CDTF">2022-03-22T03:00:00Z</dcterms:created>
  <dcterms:modified xsi:type="dcterms:W3CDTF">2022-03-22T03:24:00Z</dcterms:modified>
</cp:coreProperties>
</file>