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2B" w:rsidRDefault="0057482B" w:rsidP="00320262">
      <w:pPr>
        <w:pStyle w:val="Pro-Gramma"/>
        <w:spacing w:before="0" w:line="240" w:lineRule="auto"/>
        <w:ind w:left="5954"/>
        <w:rPr>
          <w:rStyle w:val="TextNPA"/>
          <w:rFonts w:ascii="Times New Roman" w:hAnsi="Times New Roman"/>
          <w:b/>
          <w:sz w:val="28"/>
          <w:szCs w:val="28"/>
        </w:rPr>
      </w:pPr>
    </w:p>
    <w:p w:rsidR="0057482B" w:rsidRDefault="0057482B" w:rsidP="0057482B">
      <w:pPr>
        <w:pStyle w:val="a8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7482B" w:rsidRDefault="0057482B" w:rsidP="0057482B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57482B" w:rsidRDefault="0057482B" w:rsidP="0057482B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«МАНИЛОВСК»</w:t>
      </w:r>
    </w:p>
    <w:p w:rsidR="0057482B" w:rsidRDefault="0057482B" w:rsidP="0057482B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57482B" w:rsidRDefault="0057482B" w:rsidP="0057482B">
      <w:pPr>
        <w:spacing w:line="240" w:lineRule="auto"/>
        <w:rPr>
          <w:sz w:val="24"/>
          <w:szCs w:val="24"/>
        </w:rPr>
      </w:pPr>
    </w:p>
    <w:p w:rsidR="0057482B" w:rsidRDefault="0057482B" w:rsidP="005748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57482B" w:rsidRDefault="00830994" w:rsidP="0057482B">
      <w:pPr>
        <w:rPr>
          <w:rFonts w:ascii="Times New Roman" w:hAnsi="Times New Roman"/>
          <w:sz w:val="28"/>
          <w:szCs w:val="28"/>
        </w:rPr>
      </w:pPr>
      <w:r w:rsidRPr="00830994">
        <w:pict>
          <v:line id="_x0000_s1026" style="position:absolute;z-index:251657728" from="-1.8pt,9.85pt" to="477pt,9.85pt" strokeweight="4.5pt">
            <v:stroke linestyle="thinThick"/>
          </v:line>
        </w:pict>
      </w:r>
    </w:p>
    <w:p w:rsidR="0057482B" w:rsidRDefault="0057482B" w:rsidP="00574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№________                                        д.Маниловская</w:t>
      </w:r>
    </w:p>
    <w:p w:rsidR="0057482B" w:rsidRDefault="0057482B" w:rsidP="0057482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</w:t>
      </w:r>
    </w:p>
    <w:p w:rsidR="0057482B" w:rsidRDefault="0057482B" w:rsidP="0057482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предоставлению муниципальным бюджетным </w:t>
      </w:r>
    </w:p>
    <w:p w:rsidR="0057482B" w:rsidRDefault="0057482B" w:rsidP="0057482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учреждением культуры </w:t>
      </w:r>
    </w:p>
    <w:p w:rsidR="0057482B" w:rsidRDefault="003B6409" w:rsidP="0057482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«Информационно-культурным центром</w:t>
      </w:r>
      <w:r w:rsidR="0057482B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Маниловск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7482B" w:rsidRDefault="0057482B" w:rsidP="0057482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муниципальной услуги (работы) </w:t>
      </w:r>
    </w:p>
    <w:p w:rsidR="0057482B" w:rsidRDefault="0057482B" w:rsidP="0057482B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«Организация и проведение </w:t>
      </w:r>
      <w:r w:rsidRPr="0057482B">
        <w:rPr>
          <w:rStyle w:val="a4"/>
          <w:rFonts w:ascii="Times New Roman" w:hAnsi="Times New Roman"/>
          <w:b w:val="0"/>
          <w:sz w:val="24"/>
          <w:szCs w:val="24"/>
        </w:rPr>
        <w:t xml:space="preserve">фестивалей, </w:t>
      </w:r>
    </w:p>
    <w:p w:rsidR="0057482B" w:rsidRDefault="0057482B" w:rsidP="0057482B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57482B">
        <w:rPr>
          <w:rStyle w:val="a4"/>
          <w:rFonts w:ascii="Times New Roman" w:hAnsi="Times New Roman"/>
          <w:b w:val="0"/>
          <w:sz w:val="24"/>
          <w:szCs w:val="24"/>
        </w:rPr>
        <w:t xml:space="preserve">смотров, конкурсов, конференций, презентаций, </w:t>
      </w:r>
    </w:p>
    <w:p w:rsidR="0057482B" w:rsidRPr="0057482B" w:rsidRDefault="0057482B" w:rsidP="0057482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7482B">
        <w:rPr>
          <w:rStyle w:val="a4"/>
          <w:rFonts w:ascii="Times New Roman" w:hAnsi="Times New Roman"/>
          <w:b w:val="0"/>
          <w:sz w:val="24"/>
          <w:szCs w:val="24"/>
        </w:rPr>
        <w:t>концертов, и других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культурно-массовых мероприятий»</w:t>
      </w:r>
    </w:p>
    <w:p w:rsidR="0057482B" w:rsidRDefault="0057482B" w:rsidP="0057482B">
      <w:pPr>
        <w:rPr>
          <w:rFonts w:ascii="Times New Roman" w:hAnsi="Times New Roman"/>
          <w:color w:val="000000"/>
          <w:sz w:val="28"/>
          <w:szCs w:val="28"/>
        </w:rPr>
      </w:pPr>
    </w:p>
    <w:p w:rsidR="0057482B" w:rsidRDefault="0057482B" w:rsidP="0057482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соответствии с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в целях обеспечения информационной открытости деятельности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Маниловск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повышения требований к качеству и доступности предоставления муниципальных услуг, руководствуясь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Маниловск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</w:t>
      </w:r>
    </w:p>
    <w:p w:rsidR="0057482B" w:rsidRDefault="0057482B" w:rsidP="0057482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7482B" w:rsidRDefault="0057482B" w:rsidP="0057482B">
      <w:pPr>
        <w:suppressAutoHyphens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57482B">
        <w:rPr>
          <w:rFonts w:ascii="Times New Roman" w:hAnsi="Times New Roman"/>
          <w:sz w:val="28"/>
          <w:szCs w:val="28"/>
        </w:rPr>
        <w:t xml:space="preserve">Административный </w:t>
      </w:r>
      <w:hyperlink r:id="rId5" w:anchor="Par35" w:history="1">
        <w:r w:rsidRPr="0057482B">
          <w:rPr>
            <w:rStyle w:val="a5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="003B6409"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предоставлению </w:t>
      </w:r>
      <w:r w:rsidR="003B6409">
        <w:rPr>
          <w:rFonts w:ascii="Times New Roman" w:hAnsi="Times New Roman"/>
          <w:sz w:val="28"/>
          <w:szCs w:val="28"/>
        </w:rPr>
        <w:t>муниципальным бюджетным 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B6409">
        <w:rPr>
          <w:rFonts w:ascii="Times New Roman" w:hAnsi="Times New Roman"/>
          <w:sz w:val="28"/>
          <w:szCs w:val="28"/>
        </w:rPr>
        <w:t xml:space="preserve"> культуры» Информационно-культурным центром»</w:t>
      </w:r>
      <w:r>
        <w:rPr>
          <w:rFonts w:ascii="Times New Roman" w:hAnsi="Times New Roman"/>
          <w:sz w:val="28"/>
          <w:szCs w:val="28"/>
        </w:rPr>
        <w:t xml:space="preserve">  муниципальной услуги</w:t>
      </w:r>
      <w:r w:rsidR="003B6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Организация и проведение  фестивалей, смотров, конкурсов, конференций, презентаций, концертов, и других культурно- массовых мероприяти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приложение).</w:t>
      </w:r>
    </w:p>
    <w:p w:rsidR="0057482B" w:rsidRDefault="0057482B" w:rsidP="0057482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«Маниловском вестнике».</w:t>
      </w:r>
    </w:p>
    <w:p w:rsidR="0057482B" w:rsidRDefault="0057482B" w:rsidP="0057482B">
      <w:pPr>
        <w:numPr>
          <w:ilvl w:val="0"/>
          <w:numId w:val="2"/>
        </w:numPr>
        <w:suppressAutoHyphens/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«Маниловском вестнике».</w:t>
      </w:r>
    </w:p>
    <w:p w:rsidR="0057482B" w:rsidRPr="003B6409" w:rsidRDefault="0057482B" w:rsidP="0057482B">
      <w:pPr>
        <w:numPr>
          <w:ilvl w:val="0"/>
          <w:numId w:val="2"/>
        </w:numPr>
        <w:suppressAutoHyphens/>
        <w:spacing w:after="160" w:line="254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0262" w:rsidRDefault="0057482B" w:rsidP="0057482B">
      <w:pPr>
        <w:spacing w:after="160" w:line="25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МО «</w:t>
      </w:r>
      <w:proofErr w:type="spellStart"/>
      <w:r>
        <w:rPr>
          <w:rFonts w:ascii="Times New Roman" w:hAnsi="Times New Roman"/>
          <w:sz w:val="28"/>
          <w:szCs w:val="28"/>
        </w:rPr>
        <w:t>Маниловск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Г.Д.Качура</w:t>
      </w:r>
      <w:bookmarkStart w:id="0" w:name="_GoBack"/>
      <w:bookmarkEnd w:id="0"/>
    </w:p>
    <w:p w:rsidR="00C366B9" w:rsidRPr="0057482B" w:rsidRDefault="00C366B9" w:rsidP="0057482B">
      <w:pPr>
        <w:spacing w:after="160" w:line="254" w:lineRule="auto"/>
        <w:rPr>
          <w:rFonts w:ascii="Times New Roman" w:hAnsi="Times New Roman"/>
          <w:sz w:val="28"/>
          <w:szCs w:val="28"/>
        </w:rPr>
      </w:pPr>
    </w:p>
    <w:p w:rsidR="00320262" w:rsidRDefault="00320262" w:rsidP="00320262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320262" w:rsidRDefault="00320262" w:rsidP="00320262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 w:rsidRPr="00A9546A">
        <w:rPr>
          <w:rFonts w:ascii="Times New Roman" w:hAnsi="Times New Roman"/>
        </w:rPr>
        <w:lastRenderedPageBreak/>
        <w:t xml:space="preserve">Приложение к постановлению </w:t>
      </w:r>
    </w:p>
    <w:p w:rsidR="00320262" w:rsidRDefault="00320262" w:rsidP="00320262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Главы МО «Маниловск»</w:t>
      </w:r>
    </w:p>
    <w:p w:rsidR="00320262" w:rsidRPr="001F1271" w:rsidRDefault="00320262" w:rsidP="00320262">
      <w:pPr>
        <w:pStyle w:val="Pro-Gramma"/>
        <w:spacing w:before="0" w:line="240" w:lineRule="auto"/>
        <w:ind w:left="5954"/>
        <w:rPr>
          <w:rFonts w:ascii="Times New Roman" w:hAnsi="Times New Roman"/>
        </w:rPr>
      </w:pPr>
    </w:p>
    <w:p w:rsidR="00320262" w:rsidRDefault="00320262" w:rsidP="00320262">
      <w:pPr>
        <w:pStyle w:val="Pro-Gramma"/>
        <w:spacing w:before="0" w:line="240" w:lineRule="auto"/>
        <w:ind w:left="5954"/>
        <w:rPr>
          <w:rFonts w:ascii="Times New Roman" w:hAnsi="Times New Roman"/>
        </w:rPr>
      </w:pPr>
      <w:r w:rsidRPr="00A9546A">
        <w:rPr>
          <w:rFonts w:ascii="Times New Roman" w:hAnsi="Times New Roman"/>
        </w:rPr>
        <w:t>от</w:t>
      </w:r>
      <w:r>
        <w:rPr>
          <w:rFonts w:ascii="Times New Roman" w:hAnsi="Times New Roman"/>
        </w:rPr>
        <w:t>_______________</w:t>
      </w:r>
      <w:r w:rsidRPr="00A9546A">
        <w:rPr>
          <w:rFonts w:ascii="Times New Roman" w:hAnsi="Times New Roman"/>
        </w:rPr>
        <w:t>№_____</w:t>
      </w:r>
      <w:r>
        <w:rPr>
          <w:rFonts w:ascii="Times New Roman" w:hAnsi="Times New Roman"/>
        </w:rPr>
        <w:t>___</w:t>
      </w:r>
    </w:p>
    <w:p w:rsidR="009374DE" w:rsidRPr="0018592E" w:rsidRDefault="009374DE" w:rsidP="0018592E">
      <w:pPr>
        <w:pStyle w:val="a3"/>
        <w:shd w:val="clear" w:color="auto" w:fill="FFFFFF"/>
        <w:tabs>
          <w:tab w:val="left" w:pos="3340"/>
        </w:tabs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</w:p>
    <w:p w:rsidR="009374DE" w:rsidRPr="00BB2E29" w:rsidRDefault="009374DE" w:rsidP="006256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B2E29">
        <w:rPr>
          <w:rStyle w:val="a4"/>
          <w:sz w:val="28"/>
          <w:szCs w:val="28"/>
        </w:rPr>
        <w:t>АДМИНИСТРАТИВН</w:t>
      </w:r>
      <w:r>
        <w:rPr>
          <w:rStyle w:val="a4"/>
          <w:sz w:val="28"/>
          <w:szCs w:val="28"/>
        </w:rPr>
        <w:t>ЫЙ</w:t>
      </w:r>
      <w:r w:rsidRPr="00BB2E29">
        <w:rPr>
          <w:rStyle w:val="a4"/>
          <w:sz w:val="28"/>
          <w:szCs w:val="28"/>
        </w:rPr>
        <w:t xml:space="preserve"> РЕГЛАМЕНТ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B2E29">
        <w:rPr>
          <w:rStyle w:val="a4"/>
          <w:sz w:val="28"/>
          <w:szCs w:val="28"/>
        </w:rPr>
        <w:t>по предоставлению муниципальной услуги (работы)«Организация и проведение фестивалей, смотров, конкурсов, конференций, презентаций, концертов, и других культурно-массовых мероприятий»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B2E29">
        <w:rPr>
          <w:rStyle w:val="a4"/>
          <w:sz w:val="28"/>
          <w:szCs w:val="28"/>
        </w:rPr>
        <w:t>Раздел I. ОБЩИЕ ПОЛОЖЕНИЯ</w:t>
      </w:r>
    </w:p>
    <w:p w:rsidR="009374DE" w:rsidRPr="00BB2E29" w:rsidRDefault="009374DE" w:rsidP="006256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1.1. Предмет регулирования административного регламента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Административный регламент предоставления муниципальной услуги (работы) «Организация и проведение, фестивалей, смотров, конкурсов, конференций, презентаций, концертов и других культурно-массовых мероприятий» (далее - Регламент) регулирует порядок предоставления муниципальной услуги (работы) муниципальным бюджетным учреждением культуры.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1.2. Потребители муниципальной услуги (работы).</w:t>
      </w:r>
    </w:p>
    <w:p w:rsidR="009374DE" w:rsidRPr="00BB2E29" w:rsidRDefault="009374DE" w:rsidP="007829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Заказчиками услуг (работ) учреждения могут быть все субъекты гражданско-правовых отношений, имеющие право на получение услуг в области культуры в порядке, установленном действующим законодательством.</w:t>
      </w:r>
    </w:p>
    <w:p w:rsidR="009374DE" w:rsidRPr="00BB2E29" w:rsidRDefault="009374DE" w:rsidP="007829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выступать от их имени (далее - заявители).</w:t>
      </w:r>
    </w:p>
    <w:p w:rsidR="009374DE" w:rsidRPr="00BB2E29" w:rsidRDefault="009374DE" w:rsidP="0062563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1.3. Требования к порядку информирования о предоставлении муниципальной услуги (работы).</w:t>
      </w:r>
    </w:p>
    <w:p w:rsidR="009374DE" w:rsidRPr="00BB2E29" w:rsidRDefault="009374DE" w:rsidP="003B6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1.3.1. Информирование о правилах предоставления муниципальной услуги (работы) осуществляется спе</w:t>
      </w:r>
      <w:r w:rsidR="003B6409">
        <w:rPr>
          <w:sz w:val="28"/>
          <w:szCs w:val="28"/>
        </w:rPr>
        <w:t xml:space="preserve">циалистами </w:t>
      </w:r>
      <w:r w:rsidRPr="00BB2E29">
        <w:rPr>
          <w:sz w:val="28"/>
          <w:szCs w:val="28"/>
        </w:rPr>
        <w:t xml:space="preserve"> муниципального бюджетного учреждения культуры </w:t>
      </w:r>
      <w:r w:rsidRPr="00BB2E29">
        <w:rPr>
          <w:b/>
          <w:sz w:val="28"/>
          <w:szCs w:val="28"/>
        </w:rPr>
        <w:t>«</w:t>
      </w:r>
      <w:r>
        <w:rPr>
          <w:rStyle w:val="a4"/>
          <w:b w:val="0"/>
          <w:sz w:val="28"/>
          <w:szCs w:val="28"/>
        </w:rPr>
        <w:t>Информационно-</w:t>
      </w:r>
      <w:r w:rsidRPr="00BB2E29">
        <w:rPr>
          <w:rStyle w:val="a4"/>
          <w:b w:val="0"/>
          <w:sz w:val="28"/>
          <w:szCs w:val="28"/>
        </w:rPr>
        <w:t>культурный Центр</w:t>
      </w:r>
      <w:r w:rsidRPr="00BB2E29">
        <w:rPr>
          <w:b/>
          <w:sz w:val="28"/>
          <w:szCs w:val="28"/>
        </w:rPr>
        <w:t>» (</w:t>
      </w:r>
      <w:r w:rsidRPr="00BB2E29">
        <w:rPr>
          <w:sz w:val="28"/>
          <w:szCs w:val="28"/>
        </w:rPr>
        <w:t>далее - учреждение культуры), исполняющими муниципальную услугу (работу), в ходе личного приема, с использованием почтовой и телефонной связи, а так же на информационных стендах расположенных непосредственно в учреждении культуры.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Режим работы МБУК</w:t>
      </w:r>
      <w:r>
        <w:rPr>
          <w:sz w:val="28"/>
          <w:szCs w:val="28"/>
        </w:rPr>
        <w:t xml:space="preserve"> «ИКЦ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О «Маниловск</w:t>
      </w:r>
      <w:r w:rsidRPr="00BB2E29">
        <w:rPr>
          <w:sz w:val="28"/>
          <w:szCs w:val="28"/>
        </w:rPr>
        <w:t>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Понедельник - пятница - с 09.00 до 18.00 часов, 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перерыв на обед - с 13.00 до 14.00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Суббота</w:t>
      </w:r>
      <w:r w:rsidRPr="00BB2E29">
        <w:rPr>
          <w:rStyle w:val="apple-converted-space"/>
          <w:sz w:val="28"/>
          <w:szCs w:val="28"/>
        </w:rPr>
        <w:t xml:space="preserve">, </w:t>
      </w:r>
      <w:r w:rsidRPr="00BB2E29">
        <w:rPr>
          <w:sz w:val="28"/>
          <w:szCs w:val="28"/>
        </w:rPr>
        <w:t>воскресенье – выходные дни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по адресу: </w:t>
      </w:r>
      <w:r w:rsidR="003B6409">
        <w:rPr>
          <w:rStyle w:val="TextNPA"/>
          <w:rFonts w:ascii="Times New Roman" w:hAnsi="Times New Roman"/>
          <w:sz w:val="28"/>
          <w:szCs w:val="28"/>
        </w:rPr>
        <w:t>«Информационно-культурный центр</w:t>
      </w:r>
      <w:r w:rsidRPr="00BB2E29">
        <w:rPr>
          <w:rStyle w:val="TextNPA"/>
          <w:rFonts w:ascii="Times New Roman" w:hAnsi="Times New Roman"/>
          <w:sz w:val="28"/>
          <w:szCs w:val="28"/>
        </w:rPr>
        <w:t>» (</w:t>
      </w:r>
      <w:r w:rsidRPr="00BB2E29">
        <w:rPr>
          <w:sz w:val="28"/>
          <w:szCs w:val="28"/>
        </w:rPr>
        <w:t xml:space="preserve">МБУК </w:t>
      </w:r>
      <w:r>
        <w:rPr>
          <w:sz w:val="28"/>
          <w:szCs w:val="28"/>
        </w:rPr>
        <w:t>«ИКЦ»</w:t>
      </w:r>
      <w:r w:rsidRPr="00BB2E29">
        <w:rPr>
          <w:sz w:val="28"/>
          <w:szCs w:val="28"/>
        </w:rPr>
        <w:t xml:space="preserve">). </w:t>
      </w:r>
    </w:p>
    <w:p w:rsidR="009374DE" w:rsidRPr="00BB2E29" w:rsidRDefault="009374DE" w:rsidP="006B69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 xml:space="preserve">Фактический адрес: 669451, Иркутская область, </w:t>
      </w:r>
      <w:proofErr w:type="spellStart"/>
      <w:r w:rsidRPr="00BB2E29">
        <w:rPr>
          <w:sz w:val="28"/>
          <w:szCs w:val="28"/>
        </w:rPr>
        <w:t>Аларский</w:t>
      </w:r>
      <w:proofErr w:type="spellEnd"/>
      <w:r w:rsidR="003B6409">
        <w:rPr>
          <w:sz w:val="28"/>
          <w:szCs w:val="28"/>
        </w:rPr>
        <w:t xml:space="preserve"> </w:t>
      </w:r>
      <w:r w:rsidRPr="00BB2E29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</w:t>
      </w:r>
      <w:r w:rsidR="003B6409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Маниловская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BB2E29">
        <w:rPr>
          <w:sz w:val="28"/>
          <w:szCs w:val="28"/>
        </w:rPr>
        <w:t>ул. Советская</w:t>
      </w:r>
      <w:r>
        <w:rPr>
          <w:sz w:val="28"/>
          <w:szCs w:val="28"/>
        </w:rPr>
        <w:t>,40,</w:t>
      </w:r>
    </w:p>
    <w:p w:rsidR="006B695C" w:rsidRDefault="009374DE" w:rsidP="006B69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 xml:space="preserve">Почтовый адрес: 669451, Иркутская область, </w:t>
      </w:r>
      <w:proofErr w:type="spellStart"/>
      <w:r w:rsidRPr="00BB2E29">
        <w:rPr>
          <w:sz w:val="28"/>
          <w:szCs w:val="28"/>
        </w:rPr>
        <w:t>Аларский</w:t>
      </w:r>
      <w:proofErr w:type="spellEnd"/>
      <w:r w:rsidRPr="00BB2E29">
        <w:rPr>
          <w:sz w:val="28"/>
          <w:szCs w:val="28"/>
        </w:rPr>
        <w:t xml:space="preserve"> район,</w:t>
      </w:r>
    </w:p>
    <w:p w:rsidR="009374DE" w:rsidRPr="00BB2E29" w:rsidRDefault="009374DE" w:rsidP="006B69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 Маниловская</w:t>
      </w:r>
      <w:r w:rsidRPr="00BB2E29">
        <w:rPr>
          <w:sz w:val="28"/>
          <w:szCs w:val="28"/>
        </w:rPr>
        <w:t>, ул. Советская,</w:t>
      </w:r>
      <w:r>
        <w:rPr>
          <w:sz w:val="28"/>
          <w:szCs w:val="28"/>
        </w:rPr>
        <w:t>40</w:t>
      </w:r>
    </w:p>
    <w:p w:rsidR="009374DE" w:rsidRPr="00320262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320262">
        <w:rPr>
          <w:sz w:val="28"/>
          <w:szCs w:val="28"/>
          <w:lang w:val="en-US"/>
        </w:rPr>
        <w:t>mo</w:t>
      </w:r>
      <w:proofErr w:type="gramEnd"/>
      <w:r w:rsidRPr="00320262">
        <w:rPr>
          <w:sz w:val="28"/>
          <w:szCs w:val="28"/>
        </w:rPr>
        <w:t>.</w:t>
      </w:r>
      <w:hyperlink r:id="rId6" w:history="1">
        <w:r w:rsidRPr="00320262">
          <w:rPr>
            <w:rStyle w:val="a5"/>
            <w:color w:val="auto"/>
            <w:sz w:val="28"/>
            <w:szCs w:val="28"/>
            <w:lang w:val="en-US"/>
          </w:rPr>
          <w:t>manilovsk</w:t>
        </w:r>
        <w:r w:rsidRPr="00320262">
          <w:rPr>
            <w:rStyle w:val="a5"/>
            <w:color w:val="auto"/>
            <w:sz w:val="28"/>
            <w:szCs w:val="28"/>
          </w:rPr>
          <w:t>@</w:t>
        </w:r>
        <w:r w:rsidRPr="00320262">
          <w:rPr>
            <w:rStyle w:val="a5"/>
            <w:color w:val="auto"/>
            <w:sz w:val="28"/>
            <w:szCs w:val="28"/>
            <w:lang w:val="en-US"/>
          </w:rPr>
          <w:t>mail</w:t>
        </w:r>
        <w:r w:rsidRPr="00320262">
          <w:rPr>
            <w:rStyle w:val="a5"/>
            <w:color w:val="auto"/>
            <w:sz w:val="28"/>
            <w:szCs w:val="28"/>
          </w:rPr>
          <w:t>.</w:t>
        </w:r>
        <w:r w:rsidRPr="00320262">
          <w:rPr>
            <w:rStyle w:val="a5"/>
            <w:color w:val="auto"/>
            <w:sz w:val="28"/>
            <w:szCs w:val="28"/>
            <w:lang w:val="en-US"/>
          </w:rPr>
          <w:t>ru</w:t>
        </w:r>
      </w:hyperlink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1.3.2. Заявители информируются по следующим направлениям: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 местонахождении и графике работы учреждения культуры;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 перечне документов, необходимых для получения муниципальной услуги (работы);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- о порядке и сроках исполнения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1.3.3. Информирование заявителей о предоставлении муниципальной услуги (работы) осуществляется в форме: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непосредственного общения заявителей (при личном общении либо по телефону) с должностным лицом учреждения культуры, ответственным за исполнение муниципальной услуги (работы);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взаимодействия должностных лиц, ответственных за консультацию, и заинтересованных лиц по почте.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1.3.4. Требования к форме и характеру взаимодействия должностных лиц учреждения культуры с заявителями: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при ответе на телефонный звонок должностное лицо представляется, назвав свои фамилию, имя, отчество, должность, предлагает представиться собеседнику, выслушивает и уточняет суть вопроса;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при личном обращении заявителя представляется, назвав свои фамилию, имя и отчество, сообщает занимаемую должность, самостоятельно дает ответ на заданный заявителем вопрос;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письменный ответ на обращение дается в простой, четкой и понятной форме с указанием фамилии и инициалов, номера телефона должностного лица учреждения, исполнившего ответ на обращение. Письменный ответ на обращение подписывается руководителем либо уполномоченным должностным лицом учреждения культуры. Письменный ответ на обращение дается в течение 30 дней со дня регистрации обращения;</w:t>
      </w:r>
    </w:p>
    <w:p w:rsidR="009374DE" w:rsidRPr="00BB2E29" w:rsidRDefault="009374DE" w:rsidP="007829A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должностное лицо учреждения культуры корректно и внимательно относится к обратившимся за информацией лицам, не унижая их чести и достоинства.</w:t>
      </w:r>
    </w:p>
    <w:p w:rsidR="009374DE" w:rsidRPr="00BB2E29" w:rsidRDefault="009374DE" w:rsidP="00702E8B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B2E29">
        <w:rPr>
          <w:rStyle w:val="a4"/>
          <w:sz w:val="28"/>
          <w:szCs w:val="28"/>
        </w:rPr>
        <w:t>Раздел II. СТАНДАРТ ПРЕДОСТАВЛЕНИЯ МУНИЦИПАЛЬНОЙ УСЛУГИ (РАБОТЫ)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2.1. Наименование муниципальной услуги (работы) «Организация и проведение фестивалей, смотров, конкурсов, конференций, презентаций, концертов и других культурно-массовых мероприятий».</w:t>
      </w:r>
    </w:p>
    <w:p w:rsidR="009374DE" w:rsidRPr="00BB2E29" w:rsidRDefault="009374DE" w:rsidP="0062563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2.2. Наименование органа управления, муниципального учреждения, непосредственно предоставляющего муниципальную услугу (работу): Муниципальное бюджетное учреждение культуры «</w:t>
      </w:r>
      <w:r w:rsidRPr="00AD69CC">
        <w:rPr>
          <w:sz w:val="28"/>
          <w:szCs w:val="28"/>
        </w:rPr>
        <w:t>Информационно-</w:t>
      </w:r>
      <w:r w:rsidRPr="00BB2E29">
        <w:rPr>
          <w:sz w:val="28"/>
          <w:szCs w:val="28"/>
        </w:rPr>
        <w:t xml:space="preserve"> культурный Центр» (МБУК </w:t>
      </w:r>
      <w:r>
        <w:rPr>
          <w:sz w:val="28"/>
          <w:szCs w:val="28"/>
        </w:rPr>
        <w:t>«ИКЦ»</w:t>
      </w:r>
      <w:r w:rsidRPr="00BB2E29">
        <w:rPr>
          <w:sz w:val="28"/>
          <w:szCs w:val="28"/>
        </w:rPr>
        <w:t>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Реализация муниципальной услуги (работы) «Организация и проведение фестивалей, смотров, конкурсов, конференций, презентаций, концертов и других культурно-массовых мероприятий» осуществляется МБУК </w:t>
      </w:r>
      <w:r>
        <w:rPr>
          <w:sz w:val="28"/>
          <w:szCs w:val="28"/>
        </w:rPr>
        <w:t>«ИКЦ»</w:t>
      </w:r>
      <w:r w:rsidRPr="00BB2E29">
        <w:rPr>
          <w:sz w:val="28"/>
          <w:szCs w:val="28"/>
        </w:rPr>
        <w:t xml:space="preserve"> Ответственными за качество предоставления муниципальной услуги (работы) является директор МБУК </w:t>
      </w:r>
      <w:r>
        <w:rPr>
          <w:sz w:val="28"/>
          <w:szCs w:val="28"/>
        </w:rPr>
        <w:t>«ИКЦ»</w:t>
      </w:r>
    </w:p>
    <w:p w:rsidR="009374DE" w:rsidRPr="00BB2E29" w:rsidRDefault="009374DE" w:rsidP="0062563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2.3. Результат предоставления муниципальной услуги (работы).</w:t>
      </w:r>
    </w:p>
    <w:p w:rsidR="009374DE" w:rsidRPr="00BB2E29" w:rsidRDefault="009374DE" w:rsidP="003B6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 xml:space="preserve">2.3.1. </w:t>
      </w:r>
      <w:proofErr w:type="gramStart"/>
      <w:r w:rsidRPr="00BB2E29">
        <w:rPr>
          <w:sz w:val="28"/>
          <w:szCs w:val="28"/>
        </w:rPr>
        <w:t>Результатом предоставления муниципальной услуги (работы) является:- организация и проведение культурно-досуговых и культурно-просветительских мероприятий (фестивалей, конкурсов, праздников, музыкально-игровых программ, ярмарок, тематических вечеров, мероприятий для семейного отдыха, корпоративных мероприятий, дискотек, выставок декоративно-прикладного и изобразительного искусства и др.).</w:t>
      </w:r>
      <w:proofErr w:type="gramEnd"/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2.3.2. Конечным результатом предоставления муниципальной услуги (работы) является: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увеличение количества мероприятий с массовым пребыванием граждан;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отчет о проведении мероприятия.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Отчеты могут иметь любую форму (статистический, текстовый, финансовый, оценочный лист и т.д.), подтверждающую получение соответствующей муниципальной услуги в полном объеме.</w:t>
      </w:r>
    </w:p>
    <w:p w:rsidR="009374DE" w:rsidRPr="00BB2E29" w:rsidRDefault="009374DE" w:rsidP="0062563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2.4. Сроки предоставления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Сроки предоставления муниципальной услуги (работы) устанавливаются годовым планом работы учреждения культуры.</w:t>
      </w:r>
    </w:p>
    <w:p w:rsidR="009374DE" w:rsidRPr="00BB2E29" w:rsidRDefault="009374DE" w:rsidP="003B6409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2.5. Правовые основания, регулирующие предоставление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Предоставление муниципальной услуги (работы) осуществляется в соответствии с законодательством Российской Федерации, Иркутской области и правовыми актами органов местного самоуправления муниципального образования "</w:t>
      </w:r>
      <w:r>
        <w:rPr>
          <w:sz w:val="28"/>
          <w:szCs w:val="28"/>
        </w:rPr>
        <w:t>Маниловск</w:t>
      </w:r>
      <w:r w:rsidRPr="00BB2E29">
        <w:rPr>
          <w:sz w:val="28"/>
          <w:szCs w:val="28"/>
        </w:rPr>
        <w:t>":</w:t>
      </w:r>
    </w:p>
    <w:p w:rsidR="009374DE" w:rsidRPr="00BB2E29" w:rsidRDefault="009374DE" w:rsidP="00B01370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 xml:space="preserve">- Конституция Российской Федерации ст. 44; </w:t>
      </w:r>
    </w:p>
    <w:p w:rsidR="009374DE" w:rsidRPr="00BB2E29" w:rsidRDefault="009374DE" w:rsidP="00B01370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 xml:space="preserve">Федеральный закон от 6  октября 2003 года № 131-ФЗ «Об общих принципах организации местного самоуправления в РФ»; </w:t>
      </w:r>
    </w:p>
    <w:p w:rsidR="009374DE" w:rsidRPr="00BB2E29" w:rsidRDefault="009374DE" w:rsidP="00B01370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 xml:space="preserve">Основы законодательства РФ о культуре: Закон № 3612-1 от 9 октября 1992 года ст. 40; </w:t>
      </w:r>
    </w:p>
    <w:p w:rsidR="009374DE" w:rsidRPr="00BB2E29" w:rsidRDefault="009374DE" w:rsidP="00B01370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9374DE" w:rsidRPr="00BB2E29" w:rsidRDefault="009374DE" w:rsidP="00B01370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>Модельные стандарты деятельности учреждений культуры муниципальных образований Иркутской области;</w:t>
      </w:r>
    </w:p>
    <w:p w:rsidR="009374DE" w:rsidRPr="00BB2E29" w:rsidRDefault="009374DE" w:rsidP="00B01370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>Устав МО «</w:t>
      </w:r>
      <w:r>
        <w:rPr>
          <w:rFonts w:ascii="Times New Roman" w:hAnsi="Times New Roman"/>
          <w:sz w:val="28"/>
          <w:szCs w:val="28"/>
        </w:rPr>
        <w:t>Маниловск</w:t>
      </w:r>
      <w:r w:rsidRPr="00BB2E29">
        <w:rPr>
          <w:rFonts w:ascii="Times New Roman" w:hAnsi="Times New Roman"/>
          <w:sz w:val="28"/>
          <w:szCs w:val="28"/>
        </w:rPr>
        <w:t>»;</w:t>
      </w:r>
    </w:p>
    <w:p w:rsidR="009374DE" w:rsidRPr="00BB2E29" w:rsidRDefault="003B6409" w:rsidP="00B01370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="009374DE" w:rsidRPr="00BB2E29">
        <w:rPr>
          <w:rFonts w:ascii="Times New Roman" w:hAnsi="Times New Roman"/>
          <w:sz w:val="28"/>
          <w:szCs w:val="28"/>
        </w:rPr>
        <w:t xml:space="preserve"> по культуре администрации МО «</w:t>
      </w:r>
      <w:r w:rsidR="009374DE">
        <w:rPr>
          <w:rFonts w:ascii="Times New Roman" w:hAnsi="Times New Roman"/>
          <w:sz w:val="28"/>
          <w:szCs w:val="28"/>
        </w:rPr>
        <w:t>Маниловск</w:t>
      </w:r>
      <w:r w:rsidR="009374DE" w:rsidRPr="00BB2E29">
        <w:rPr>
          <w:rFonts w:ascii="Times New Roman" w:hAnsi="Times New Roman"/>
          <w:sz w:val="28"/>
          <w:szCs w:val="28"/>
        </w:rPr>
        <w:t>»;</w:t>
      </w:r>
    </w:p>
    <w:p w:rsidR="009374DE" w:rsidRPr="00BB2E29" w:rsidRDefault="009374DE" w:rsidP="003B6409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>Устав 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>Информационно-культурный Центр</w:t>
      </w:r>
      <w:r w:rsidRPr="00BB2E29">
        <w:rPr>
          <w:rFonts w:ascii="Times New Roman" w:hAnsi="Times New Roman"/>
          <w:sz w:val="28"/>
          <w:szCs w:val="28"/>
        </w:rPr>
        <w:t>»</w:t>
      </w:r>
      <w:proofErr w:type="gramStart"/>
      <w:r w:rsidRPr="00BB2E2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О «Маниловск»</w:t>
      </w:r>
    </w:p>
    <w:p w:rsidR="009374DE" w:rsidRPr="00BB2E29" w:rsidRDefault="009374DE" w:rsidP="003B6409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rPr>
          <w:rFonts w:ascii="Times New Roman" w:hAnsi="Times New Roman"/>
          <w:sz w:val="28"/>
          <w:szCs w:val="28"/>
        </w:rPr>
      </w:pPr>
      <w:r w:rsidRPr="00BB2E29">
        <w:rPr>
          <w:rFonts w:ascii="Times New Roman" w:hAnsi="Times New Roman"/>
          <w:sz w:val="28"/>
          <w:szCs w:val="28"/>
        </w:rPr>
        <w:t>Локальные акты МБУК «</w:t>
      </w:r>
      <w:r>
        <w:rPr>
          <w:rFonts w:ascii="Times New Roman" w:hAnsi="Times New Roman"/>
          <w:sz w:val="28"/>
          <w:szCs w:val="28"/>
        </w:rPr>
        <w:t>Информационно-культурный Центр</w:t>
      </w:r>
      <w:r w:rsidRPr="00BB2E29">
        <w:rPr>
          <w:rFonts w:ascii="Times New Roman" w:hAnsi="Times New Roman"/>
          <w:sz w:val="28"/>
          <w:szCs w:val="28"/>
        </w:rPr>
        <w:t>», регламентирующие культурно-досуговую деятельность.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9374DE" w:rsidRPr="00BB2E29" w:rsidRDefault="009374DE" w:rsidP="003B6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2.6.1. Для получения муниципальной услуги по организации и проведению культурно-досуговых и культурно-просветительских мероприятий на платной основе необходимо предъявить входной билет. Стоимость билетов определяется с учетом затрат, связанных с предоставлением услуги. В соответствии с действующим законодательством при организации платных мероприятий могут устанавливаться льготы для разных категорий посетителей (дошкольников, учащихся, пенсионеров, военнослужащих и других).</w:t>
      </w:r>
    </w:p>
    <w:p w:rsidR="009374DE" w:rsidRPr="00BB2E29" w:rsidRDefault="009374DE" w:rsidP="0062563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 (работы):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2.7.1. Нечеткий оттиск документа.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2.7.2. Просроченный документ или его отсутствие.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2.7.3. Представление неполного пакета документов, необходимых для предоставления муниципальной услуги (работы).</w:t>
      </w:r>
    </w:p>
    <w:p w:rsidR="009374DE" w:rsidRPr="00BB2E29" w:rsidRDefault="009374DE" w:rsidP="0056472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2.7.4. Несвоевременная подача заявки на участие в мероприятии.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2.8. Исчерпывающий перечень оснований для отказа в предоставлении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2.8.1. В предоставлении муниципальной услуги (работы) может быть отказано по следующим основаниям: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несоответствие возраста заявителя условиям предоставления муниципальной услуги (работы);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несоответствие обращения содержанию муниципальной услуги (работы);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отсутствие данного вида услуги в перечне муниципальных услуг (работ), предоставляемых Учреждением;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отсутствие входного билета (абонемента) на посещение мероприятия, если данное мероприятие является платным;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обращение за получением услуги в дни и часы, в которые учреждение закрыто для посещения посетителями;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нарушение правил заполнения бланков документов при получении платной услуги;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нарушение сроков оплаты услуги;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отсутствие оплаты за посещение клубного формирования (в случае если муниципальная услуга (работа) предоставляется на платной основе);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нахождение потребителя услуги в состоянии алкогольного, наркотического или токсического опьянения;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нахождение потребителя услуги в социально неадекватном состоянии (враждебный настрой, агрессивность и др.);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несоблюдение потребителем услуги (работы) условий договора/контракта, заключенного с Учреждением;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возникновение обстоятельств непреодолимой силы (форс-мажор).</w:t>
      </w:r>
    </w:p>
    <w:p w:rsidR="009374DE" w:rsidRPr="00BB2E29" w:rsidRDefault="009374DE" w:rsidP="0056472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2.8.2. Оказание услуги (работы) может быть приостановлено учреждением в случае болезни потребителя услуги. Муниципальная услуга (работа) может быть приостановлена на этот период по письменному заявлению потребителя услуги или родителей (законных представителей).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2.9. Размер платы, взимаемой с заявителя при предоставлении муниципальной услуги (работы).</w:t>
      </w:r>
    </w:p>
    <w:p w:rsidR="009374DE" w:rsidRPr="00BB2E29" w:rsidRDefault="009374DE" w:rsidP="003B6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2.9.1. Предоставление муниципальной услуги (работы) населению производится бесплатно за счет средств бюджета муниципального образования «</w:t>
      </w:r>
      <w:r>
        <w:rPr>
          <w:sz w:val="28"/>
          <w:szCs w:val="28"/>
        </w:rPr>
        <w:t>Маниловск</w:t>
      </w:r>
      <w:r w:rsidRPr="00BB2E29">
        <w:rPr>
          <w:sz w:val="28"/>
          <w:szCs w:val="28"/>
        </w:rPr>
        <w:t>»</w:t>
      </w:r>
    </w:p>
    <w:p w:rsidR="009374DE" w:rsidRPr="00BB2E29" w:rsidRDefault="009374DE" w:rsidP="003B6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2.9.2. Учреждение может оказывать дополнительные услуги (работы) с взиманием платы. Перечень платных услуг (работ), утверждается администрацией МО «</w:t>
      </w:r>
      <w:r>
        <w:rPr>
          <w:sz w:val="28"/>
          <w:szCs w:val="28"/>
        </w:rPr>
        <w:t>Маниловск</w:t>
      </w:r>
      <w:r w:rsidR="005257E6">
        <w:rPr>
          <w:sz w:val="28"/>
          <w:szCs w:val="28"/>
        </w:rPr>
        <w:t>» и отражено в положении «О п</w:t>
      </w:r>
      <w:r w:rsidRPr="00BB2E29">
        <w:rPr>
          <w:sz w:val="28"/>
          <w:szCs w:val="28"/>
        </w:rPr>
        <w:t xml:space="preserve">латных услугах МБУК </w:t>
      </w:r>
      <w:r>
        <w:rPr>
          <w:sz w:val="28"/>
          <w:szCs w:val="28"/>
        </w:rPr>
        <w:t>«ИКЦ</w:t>
      </w:r>
      <w:r w:rsidRPr="00BB2E29">
        <w:rPr>
          <w:sz w:val="28"/>
          <w:szCs w:val="28"/>
        </w:rPr>
        <w:t>».</w:t>
      </w:r>
    </w:p>
    <w:p w:rsidR="009374DE" w:rsidRPr="00BB2E29" w:rsidRDefault="009374DE" w:rsidP="0062563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2.10. Требования к помещениям, в которых предоставляется муниципальная услуга (работа).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2.10.1. Учреждения, предоставляющие муниципальную услугу (работу), должны быть размещены в специально приспособленных зданиях, помещениях, доступных для населения.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2.10.2. Муниципальная услуга (работа) предоставляется в зданиях, помещениях учреждений, оборудованных в соответствии с санитарными нормами и правилами, установленными для учреждений культуры. Помещения общего пользования, используемые при предоставлении муниципальной услуги (работы), отвечают требованиям, установленным строительными нормами и правилами для зданий учреждений культуры, требованиям пожарной безопасности.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2.10.3. Помещения оборудуются: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помещений зданий учреждений культуры);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учреждений культуры);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противопожарными системами и оборудованием.</w:t>
      </w:r>
    </w:p>
    <w:p w:rsidR="009374DE" w:rsidRPr="00BB2E29" w:rsidRDefault="009374DE" w:rsidP="003B6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2.10.4. Санитарное содержание зданий и помещений, в которых происходит предоставление муниципальной услуги (работы), соответствует нормам и требованиям, установленным санитарно-эпидемиологическим законодательством.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2.10.5. Требования к оформлению входа в здание.</w:t>
      </w:r>
    </w:p>
    <w:p w:rsidR="009374DE" w:rsidRPr="00BB2E29" w:rsidRDefault="009374DE" w:rsidP="003B6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Здание (строение), в котором расположено учреждение, оборудовано информационной табличкой (вывеской), содержащей следующую информацию об учреждении, предоставляющем муниципальную услугу (работу):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наименование культурно-досугового учреждения;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режим работы.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2.10.6. Требования к местам для информирования.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информационными стендами;</w:t>
      </w:r>
    </w:p>
    <w:p w:rsidR="009374DE" w:rsidRPr="00BB2E29" w:rsidRDefault="009374DE" w:rsidP="0056472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стульями и столами для возможности оформления документов.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2.11. Показатели доступности и качества предоставления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2.11.1. Показателями доступности муниципальной услуги (работы) являются: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1) транспортная доступность к местам предоставления муниципальной услуги (работы);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BB2E29">
        <w:rPr>
          <w:sz w:val="28"/>
          <w:szCs w:val="28"/>
        </w:rPr>
        <w:t>2) размещение информации о порядке предоставления муниципальной услуги (работы) на информационных стендах;</w:t>
      </w:r>
    </w:p>
    <w:p w:rsidR="009374DE" w:rsidRPr="00BB2E29" w:rsidRDefault="009374DE" w:rsidP="003B6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2.11.2. Показателями качества предоставления муниципальной услуги (работы) являются: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Количественные показатели:</w:t>
      </w:r>
    </w:p>
    <w:p w:rsidR="009374DE" w:rsidRPr="00BB2E29" w:rsidRDefault="009374DE" w:rsidP="003B6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- количество культурно-досуговых и культурно-просветительских мероприятий;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количество участников в клубных формированиях;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количество посетителей платных культурно-досуговых и культурно-просветительских мероприятий;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время ожидания услуги (работы);</w:t>
      </w:r>
    </w:p>
    <w:p w:rsidR="009374DE" w:rsidRPr="00BB2E29" w:rsidRDefault="009374DE" w:rsidP="003B6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- количество обоснованных жалоб на некачественное оказание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Качественные показатели: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- квалификация персонала, оказывающего услугу (работу);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отсутствие жалоб на качество предоставления муниципальной услуги (работы);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удовлетворенность пользователей данной муниципальной услугой (работы) качеством оказания муниципальной услуги (работы) не менее 80%;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достоверность информации о предоставляемой услуге (работе);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возможность получения информации о муниципальной услуге (работе) через различные информационные каналы;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простота и ясность изложения информационных и инструктивных документов.</w:t>
      </w:r>
    </w:p>
    <w:p w:rsidR="009374DE" w:rsidRPr="00BB2E29" w:rsidRDefault="009374DE" w:rsidP="005257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Заявители имеют право на неоднократное обращение за получением муниципальной услуги (работы).</w:t>
      </w:r>
    </w:p>
    <w:p w:rsidR="009374DE" w:rsidRPr="00BB2E29" w:rsidRDefault="009374DE" w:rsidP="005257E6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BB2E29">
        <w:rPr>
          <w:sz w:val="28"/>
          <w:szCs w:val="28"/>
        </w:rPr>
        <w:t>Муниципальная услуга (работа) предоставляется на русском языке - государственном языке Российской Федерации.</w:t>
      </w:r>
    </w:p>
    <w:p w:rsidR="00320262" w:rsidRPr="006B695C" w:rsidRDefault="00320262" w:rsidP="00754923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sz w:val="28"/>
          <w:szCs w:val="28"/>
        </w:rPr>
      </w:pPr>
    </w:p>
    <w:p w:rsidR="009374DE" w:rsidRPr="00BB2E29" w:rsidRDefault="009374DE" w:rsidP="00754923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B2E29">
        <w:rPr>
          <w:rStyle w:val="a4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3.1. Документы, в соответствии с которыми функционирует учреждение: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Устав учреждения культуры, который должен включать в себя сведения: о юридическом статусе (указание на организационно-правовую форму и форму собственности); о предназначении учреждения; об источниках финансирования, ведомственной принадлежности и подчиненности; о структурных подразделениях, основных направлениях их деятельности.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Руководства, правила, инструкции, методики, которые должны регламентировать процесс предоставления услуг (работ),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Государственные стандарты и настоящий регламент должны составлять нормативную основу практической работы учреждений в области культуры и искусства.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Прочие документы: штатное расписание, правила внутреннего и трудового распорядка, инструкции, методики работы с населением и собственной деятельности, технический паспорт учреждения.</w:t>
      </w:r>
    </w:p>
    <w:p w:rsidR="009374DE" w:rsidRPr="00BB2E29" w:rsidRDefault="009374DE" w:rsidP="0062563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 Последовательность действий при предоставлении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3.2.1. Исполнение услуги (работы) по проведению фестивалей, выставок, смотров, конкурсов и иных программных мероприятий включает в себя следующие административные процедуры: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подготовка к проведению мероприятия;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проведение мероприятия;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подведение итогов проведения мероприятия.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3.2.1.1. Подготовка к проведению мероприятия. Юридическим фактом для начала административного действия по подготовке к проведению мероприятия является тридцать календарных дней до наступления даты проведения мероприятия в соответствии с годовым планом работы Учреждения.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Данная административная процедура включает в себя (в соответствии с условиями мероприятия):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определение целей и задач мероприятия, при необходимости разработка Положения о проведении мероприятия;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согласование сроков, места проведения мероприятия;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разработка сценария проведения мероприятия;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разработка сметы расходов на проведение мероприятия;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инструктаж организаторов мероприятия, распределение обязанностей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3.2.1.2. Проведение мероприятия. Юридическим фактом для начала административного действия по проведению мероприятия является наступление даты проведения мероприятия.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Данная административная процедура включает в себя: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контроль за выполнение обязанностей организаторами мероприятия;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анализ результатов проведения мероприятия.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3.2.1.3. Подведение итогов проведенного мероприятия.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Данная административная процедура может включать в себя: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фото- и видеоотчеты о проведении мероприятия;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протокол результатов проведения мероприятия;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отзывы посетителей мероприятия.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3.2.2. Учреждение культуры обязано информировать население о порядке и сроках предоставления муниципальной услуги (работы) устно (по запросу) и наглядно (реклама в СМИ, афиши, информационные стенды).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3.2.3. В случае если запрос жителей не соответствует видам деятельности учреждений культуры либо имеются жалобы по оказанию муниципальной услуги (работы), в каждом учреждении имеется журнал обращений, в котором жители могут написать письменное обращение, жалобу.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Также жит</w:t>
      </w:r>
      <w:r w:rsidR="005257E6">
        <w:rPr>
          <w:sz w:val="28"/>
          <w:szCs w:val="28"/>
        </w:rPr>
        <w:t>ели могут обратиться в МБУК «ИКЦ»</w:t>
      </w:r>
      <w:r w:rsidRPr="00BB2E29">
        <w:rPr>
          <w:sz w:val="28"/>
          <w:szCs w:val="28"/>
        </w:rPr>
        <w:t>, где принимаются, регистрируются и рассматриваются все письменные и устные обращения. После подробного рассмотрения обращения сотрудники учреждения культуры дают устный или письменный ответ, содержащий полную информацию о предоставлении или о причинах невозможности предоставления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3.2.4. В случае если запрос не может быть исполнен, заявителю направляется письмо с объяснением этих причин, при этом заявителю могут быть даны рекомендации об учреждениях, оказывающих данные виды услуг (работ), с указанием адреса соответствующих государственных, муниципальных и ведомственных организаций.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3.2.5. Запросы (жалобы) не рассматриваются в случае, если: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обращение содержит нецензурные либо оскорбительные выражения, угрозы имуществу, жизни, здоровью должностного лица, а также членов его семьи, ответ либо не дается, либо заявителю, направившему жалобу, сообщается о недопустимости злоупотребления правом;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r w:rsidRPr="00BB2E29">
        <w:rPr>
          <w:sz w:val="28"/>
          <w:szCs w:val="28"/>
        </w:rPr>
        <w:lastRenderedPageBreak/>
        <w:t>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вышестоящие органы. О данном решении уведомляется заявитель, направивший обращение.</w:t>
      </w:r>
    </w:p>
    <w:p w:rsidR="009374DE" w:rsidRPr="00BB2E29" w:rsidRDefault="009374DE" w:rsidP="0075492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3.2.6. Рассмотрение запроса (заявления) гражданина считается законченным, если по нему приняты необходимые меры и автор запроса проинформирован о результатах рассмотрения.</w:t>
      </w:r>
    </w:p>
    <w:p w:rsidR="009374DE" w:rsidRPr="00BB2E29" w:rsidRDefault="009374DE" w:rsidP="00754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B2E29">
        <w:rPr>
          <w:rStyle w:val="a4"/>
          <w:sz w:val="28"/>
          <w:szCs w:val="28"/>
        </w:rPr>
        <w:t>Раздел IV. ФОРМЫ КОНТРОЛЯ ЗА ИСПОЛНЕНИЕМ</w:t>
      </w:r>
    </w:p>
    <w:p w:rsidR="009374DE" w:rsidRPr="00BB2E29" w:rsidRDefault="009374DE" w:rsidP="00754923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B2E29">
        <w:rPr>
          <w:rStyle w:val="a4"/>
          <w:sz w:val="28"/>
          <w:szCs w:val="28"/>
        </w:rPr>
        <w:t>АДМИНИСТРАТИВНОГО РЕГЛАМЕНТА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(работы), а также за принятием решений ответственными должностными лицами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 (работы), и принятием решений осуществляется должностными лицами учреждения культуры, ответственными за организацию работы по предоставлению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 (работы), проверок соблюдения и исполнения работниками положений настоящего Регламента.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4.1.3. Контроль за полнотой и качеством исполнения муниципальной услуги (работы)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учреждения культуры или работников, участвующих в оказании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4.1.4.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4.1.5. Для проверки полноты и качества исполнения муниципальной услуги (работы) «Организация и проведение фестивалей, смотров, конкурсов, конференций, презентаций, концертов и других культурно-массовых мероприятий» формируется рабочая группа, в состав которой включаются работники учреждения культуры.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9374DE" w:rsidRPr="00BB2E29" w:rsidRDefault="009374DE" w:rsidP="0062563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 (работы), в том числе порядок и формы контроля за полнотой и качеством предоставления муниципальной услуги (работы).</w:t>
      </w:r>
    </w:p>
    <w:p w:rsidR="009374DE" w:rsidRPr="00BB2E29" w:rsidRDefault="009374DE" w:rsidP="006B69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>4.2.1. Проверки могут быть плановыми (осуществляться на основании годовых планов работы учреждения культуры) и внеплановыми. Плановые проверки проводятся не реже чем один раз в три года.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проводится по конкретному обращению заявителя.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4.2.2. По результатам проведенных проверок, в случае выявления нарушений прав потребителей результатов предоставления муниципальной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9374DE" w:rsidRPr="00BB2E29" w:rsidRDefault="009374DE" w:rsidP="0062563B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4.3.1. Должностные лица, ответственные за предоставление муниципальной услуги (работы), несут персональную ответственность за предоставление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4.3.2. Персональная ответственность должностных лиц, ответственных за предоставление муниципальной услуги (работы), закрепляется в их должностных инструкциях, утверждаемых директором учреждения культуры.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4.4. Требования к порядку и формам контроля за предоставлением муниципальной услуги (работы), в том числе со стороны граждан, их объединений и организаций.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4.4.1. Граждане, их объединения и организации могут контролировать предоставление муниципальной услуги (работы) путем получения информации о ней по телефону, по письменным обращениям.</w:t>
      </w:r>
    </w:p>
    <w:p w:rsidR="009374DE" w:rsidRPr="00BB2E29" w:rsidRDefault="009374DE" w:rsidP="00D9583C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BB2E29">
        <w:rPr>
          <w:sz w:val="28"/>
          <w:szCs w:val="28"/>
        </w:rPr>
        <w:t xml:space="preserve">4.4.2. </w:t>
      </w:r>
      <w:proofErr w:type="gramStart"/>
      <w:r w:rsidRPr="00BB2E29">
        <w:rPr>
          <w:sz w:val="28"/>
          <w:szCs w:val="28"/>
        </w:rPr>
        <w:t>Граждане, их объединения и организации вправе направить письменное обращение в а</w:t>
      </w:r>
      <w:r w:rsidR="005257E6">
        <w:rPr>
          <w:sz w:val="28"/>
          <w:szCs w:val="28"/>
        </w:rPr>
        <w:t>дрес вышестоящей организации</w:t>
      </w:r>
      <w:r w:rsidRPr="00BB2E29">
        <w:rPr>
          <w:sz w:val="28"/>
          <w:szCs w:val="28"/>
        </w:rPr>
        <w:t xml:space="preserve"> с просьбой о проведении проверки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(работы).</w:t>
      </w:r>
      <w:proofErr w:type="gramEnd"/>
      <w:r w:rsidRPr="00BB2E29">
        <w:rPr>
          <w:sz w:val="28"/>
          <w:szCs w:val="28"/>
        </w:rPr>
        <w:t xml:space="preserve"> В течение 15 дней с момента поступления обращения от граждан, их объединений или организаций в адрес обратившихся направляется по почте информация о результатах проведенной проверки.</w:t>
      </w:r>
    </w:p>
    <w:p w:rsidR="009374DE" w:rsidRPr="00BB2E29" w:rsidRDefault="009374DE" w:rsidP="006B3ABF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B2E29">
        <w:rPr>
          <w:rStyle w:val="a4"/>
          <w:sz w:val="28"/>
          <w:szCs w:val="28"/>
        </w:rPr>
        <w:t>Раздел V. ДОСУДЕБНЫЙ ПОРЯДОК ОБЖАЛОВАНИЯ РЕШЕНИЙ И ДЕЙСТВИЙ (БЕЗДЕЙСТВИЯ) ДОЛЖНОСТНЫХ ЛИЦ ПРИ ПРЕДОСТАВЛЕНИИ МУНИЦИПАЛЬНОЙ УСЛУГИ (РАБОТЫ).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 Порядок досудебного (внесудебного) обжалования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5.1.1. Получатели услуги имеют право обжаловать действия или бездействия должностных лиц учреждения, а также сообщить о нарушении своих прав и законных интересов, противоправных решениях, некорректном поведении или нарушении правил служебного поведения должностными лицами учреждения культуры, в порядке, установленном действующим законодательством Российской Федерации.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5.1.2. Предметом досудебного обжалования являются действия (бездействие) и решения, принятые должностными лицами учреждения культуры в ходе </w:t>
      </w:r>
      <w:r w:rsidRPr="00BB2E29">
        <w:rPr>
          <w:sz w:val="28"/>
          <w:szCs w:val="28"/>
        </w:rPr>
        <w:lastRenderedPageBreak/>
        <w:t>предоставления муниципальной услуги (работы) на основании административного регламента.</w:t>
      </w:r>
    </w:p>
    <w:p w:rsidR="009374DE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5.1.3. Получатели услуги имеют право обратитьс</w:t>
      </w:r>
      <w:r>
        <w:rPr>
          <w:sz w:val="28"/>
          <w:szCs w:val="28"/>
        </w:rPr>
        <w:t>я с жалобой в устной форме или направить</w:t>
      </w:r>
      <w:r w:rsidRPr="00BB2E29">
        <w:rPr>
          <w:sz w:val="28"/>
          <w:szCs w:val="28"/>
        </w:rPr>
        <w:t xml:space="preserve"> жалобу</w:t>
      </w:r>
      <w:r>
        <w:rPr>
          <w:sz w:val="28"/>
          <w:szCs w:val="28"/>
        </w:rPr>
        <w:t xml:space="preserve"> в письменном виде, а также в форме электронного документа</w:t>
      </w:r>
      <w:r w:rsidRPr="00BB2E29">
        <w:rPr>
          <w:sz w:val="28"/>
          <w:szCs w:val="28"/>
        </w:rPr>
        <w:t>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5.1.4. Обращение (жалоба) в письменной форме должно содержать следующую информацию: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пребывания;</w:t>
      </w:r>
    </w:p>
    <w:p w:rsidR="009374DE" w:rsidRPr="00BB2E29" w:rsidRDefault="009374DE" w:rsidP="006B69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E29">
        <w:rPr>
          <w:sz w:val="28"/>
          <w:szCs w:val="28"/>
        </w:rPr>
        <w:t>- наименование органа, должность, фамилия, имя и отчество работника (при наличии информации), решение, действие (бездействие) которого обжалуется;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суть обжалуемого действия (бездействия);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сведения о способе информирования получателя услуги, о принятых мерах по результатам рассмотрения его сообщения.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Дополнительно указываются: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причины несогласия с обжалуемым действием (бездействием);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для их реализации либо незаконно возложена какая-либо обязанность;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требования о признании незаконными действия (бездействия).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374DE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документы, имеющие существенное значение для рассмотрения жалобы, отсутствуют или не приложены к обращению, должностное лицо </w:t>
      </w:r>
      <w:r w:rsidRPr="00120A42">
        <w:rPr>
          <w:sz w:val="28"/>
          <w:szCs w:val="28"/>
          <w:shd w:val="clear" w:color="auto" w:fill="FFFFFF"/>
        </w:rPr>
        <w:t>запрашива</w:t>
      </w:r>
      <w:r>
        <w:rPr>
          <w:sz w:val="28"/>
          <w:szCs w:val="28"/>
          <w:shd w:val="clear" w:color="auto" w:fill="FFFFFF"/>
        </w:rPr>
        <w:t>е</w:t>
      </w:r>
      <w:r w:rsidRPr="00120A42">
        <w:rPr>
          <w:sz w:val="28"/>
          <w:szCs w:val="28"/>
          <w:shd w:val="clear" w:color="auto" w:fill="FFFFFF"/>
        </w:rPr>
        <w:t>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>
        <w:rPr>
          <w:sz w:val="28"/>
          <w:szCs w:val="28"/>
          <w:shd w:val="clear" w:color="auto" w:fill="FFFFFF"/>
        </w:rPr>
        <w:t>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Жалоба подписывается подавшим ее получателем услуги. Письменная жалоба должна быть написана разборчивым почерком, не содержать нецензурных выражений.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5.1.5. Перечень оснований для отказа либо для приостановления рассмотрения обращения: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отсутствие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отсутствие подписи заявителя;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- если предметом жалобы является решение, принятое в ходе предоставления муниципальной услуги, в судебном или досудебном порядке.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Письменный ответ с указанием причин отказа в рассмотрении жалобы направляется заявителю не позднее </w:t>
      </w:r>
      <w:r>
        <w:rPr>
          <w:sz w:val="28"/>
          <w:szCs w:val="28"/>
        </w:rPr>
        <w:t>7</w:t>
      </w:r>
      <w:r w:rsidRPr="00BB2E29">
        <w:rPr>
          <w:sz w:val="28"/>
          <w:szCs w:val="28"/>
        </w:rPr>
        <w:t xml:space="preserve"> дней с момента ее получения.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5.1.6. Основанием для начала процедуры досудебного (внесудебного) обжалования является получение обращения заявителя лично или письменно в адрес учреждения культуры.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5.1.7. Заявитель имеет право на получение информации и документов, необходимых для обоснования обращения, в том случае если учреждение культуры располагает этой информацией и документами.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lastRenderedPageBreak/>
        <w:t xml:space="preserve">5.1.8. Заявитель вправе адресовать заявление (жалобу, претензию) в вышестоящие органы: Срок рассмотрения заявления (жалобы, претензии) не должен превышать </w:t>
      </w:r>
      <w:r>
        <w:rPr>
          <w:sz w:val="28"/>
          <w:szCs w:val="28"/>
        </w:rPr>
        <w:t>7</w:t>
      </w:r>
      <w:r w:rsidRPr="00BB2E29">
        <w:rPr>
          <w:sz w:val="28"/>
          <w:szCs w:val="28"/>
        </w:rPr>
        <w:t>дней с момента получения обращения.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 xml:space="preserve">5.1.9. По результатам рассмотрения жалобы должностное лицо принимает решение об удовлетворении требований получателя услуги о 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 При обращении заявителей с жалобой в письменной форме срок рассмотрения жалобы не должен превышать </w:t>
      </w:r>
      <w:r>
        <w:rPr>
          <w:sz w:val="28"/>
          <w:szCs w:val="28"/>
        </w:rPr>
        <w:t>7</w:t>
      </w:r>
      <w:r w:rsidRPr="00BB2E29">
        <w:rPr>
          <w:sz w:val="28"/>
          <w:szCs w:val="28"/>
        </w:rPr>
        <w:t xml:space="preserve"> дней с момента получения обращения.</w:t>
      </w:r>
    </w:p>
    <w:p w:rsidR="009374DE" w:rsidRPr="00BB2E29" w:rsidRDefault="009374DE" w:rsidP="00542F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2E29">
        <w:rPr>
          <w:sz w:val="28"/>
          <w:szCs w:val="28"/>
        </w:rPr>
        <w:t>5.1.10.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sectPr w:rsidR="009374DE" w:rsidRPr="00BB2E29" w:rsidSect="005257E6">
      <w:pgSz w:w="11906" w:h="16838"/>
      <w:pgMar w:top="624" w:right="680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660"/>
    <w:multiLevelType w:val="hybridMultilevel"/>
    <w:tmpl w:val="64F2F59C"/>
    <w:lvl w:ilvl="0" w:tplc="B47A2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F3D"/>
    <w:rsid w:val="000766A9"/>
    <w:rsid w:val="000A3053"/>
    <w:rsid w:val="000F2C1F"/>
    <w:rsid w:val="00120A42"/>
    <w:rsid w:val="0018592E"/>
    <w:rsid w:val="00320262"/>
    <w:rsid w:val="003509A9"/>
    <w:rsid w:val="00350B7A"/>
    <w:rsid w:val="003B6409"/>
    <w:rsid w:val="003F7EDE"/>
    <w:rsid w:val="0040700C"/>
    <w:rsid w:val="005257E6"/>
    <w:rsid w:val="00542F3D"/>
    <w:rsid w:val="00564722"/>
    <w:rsid w:val="0057482B"/>
    <w:rsid w:val="00607150"/>
    <w:rsid w:val="0062563B"/>
    <w:rsid w:val="006B3ABF"/>
    <w:rsid w:val="006B695C"/>
    <w:rsid w:val="006F149C"/>
    <w:rsid w:val="00702E8B"/>
    <w:rsid w:val="00731D99"/>
    <w:rsid w:val="0075480E"/>
    <w:rsid w:val="00754923"/>
    <w:rsid w:val="0075796C"/>
    <w:rsid w:val="007829A1"/>
    <w:rsid w:val="00830994"/>
    <w:rsid w:val="0086640A"/>
    <w:rsid w:val="00891F0C"/>
    <w:rsid w:val="008C0565"/>
    <w:rsid w:val="009374DE"/>
    <w:rsid w:val="00AD69CC"/>
    <w:rsid w:val="00B01370"/>
    <w:rsid w:val="00B374FD"/>
    <w:rsid w:val="00BB2E29"/>
    <w:rsid w:val="00BF7380"/>
    <w:rsid w:val="00C366B9"/>
    <w:rsid w:val="00C97D86"/>
    <w:rsid w:val="00D11F0A"/>
    <w:rsid w:val="00D57717"/>
    <w:rsid w:val="00D9583C"/>
    <w:rsid w:val="00DC25AC"/>
    <w:rsid w:val="00DC3EF8"/>
    <w:rsid w:val="00E53F6C"/>
    <w:rsid w:val="00E92025"/>
    <w:rsid w:val="00F36E25"/>
    <w:rsid w:val="00F60BD6"/>
    <w:rsid w:val="00F6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7482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7482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42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42F3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42F3D"/>
    <w:rPr>
      <w:rFonts w:cs="Times New Roman"/>
    </w:rPr>
  </w:style>
  <w:style w:type="character" w:styleId="a5">
    <w:name w:val="Hyperlink"/>
    <w:uiPriority w:val="99"/>
    <w:semiHidden/>
    <w:rsid w:val="007829A1"/>
    <w:rPr>
      <w:rFonts w:cs="Times New Roman"/>
      <w:color w:val="808080"/>
      <w:u w:val="none"/>
    </w:rPr>
  </w:style>
  <w:style w:type="character" w:customStyle="1" w:styleId="TextNPA">
    <w:name w:val="Text NPA"/>
    <w:uiPriority w:val="99"/>
    <w:rsid w:val="007829A1"/>
    <w:rPr>
      <w:rFonts w:ascii="Courier New" w:hAnsi="Courier New"/>
    </w:rPr>
  </w:style>
  <w:style w:type="paragraph" w:customStyle="1" w:styleId="11">
    <w:name w:val="марк список 1"/>
    <w:basedOn w:val="a"/>
    <w:uiPriority w:val="99"/>
    <w:rsid w:val="00B01370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Pro-Gramma">
    <w:name w:val="Pro-Gramma Знак"/>
    <w:basedOn w:val="a"/>
    <w:link w:val="Pro-Gramma0"/>
    <w:rsid w:val="0075796C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  <w:lang w:eastAsia="ru-RU"/>
    </w:rPr>
  </w:style>
  <w:style w:type="character" w:customStyle="1" w:styleId="Pro-Gramma0">
    <w:name w:val="Pro-Gramma Знак Знак"/>
    <w:link w:val="Pro-Gramma"/>
    <w:locked/>
    <w:rsid w:val="0075796C"/>
    <w:rPr>
      <w:rFonts w:ascii="Georgia" w:hAnsi="Georgia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C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C3E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482B"/>
    <w:rPr>
      <w:rFonts w:ascii="Times New Roman" w:eastAsia="Times New Roman" w:hAnsi="Times New Roman"/>
      <w:b/>
    </w:rPr>
  </w:style>
  <w:style w:type="character" w:customStyle="1" w:styleId="20">
    <w:name w:val="Заголовок 2 Знак"/>
    <w:link w:val="2"/>
    <w:semiHidden/>
    <w:rsid w:val="0057482B"/>
    <w:rPr>
      <w:rFonts w:ascii="Times New Roman" w:eastAsia="Times New Roman" w:hAnsi="Times New Roman"/>
      <w:b/>
      <w:sz w:val="32"/>
    </w:rPr>
  </w:style>
  <w:style w:type="paragraph" w:styleId="a8">
    <w:name w:val="caption"/>
    <w:basedOn w:val="a"/>
    <w:next w:val="a"/>
    <w:semiHidden/>
    <w:unhideWhenUsed/>
    <w:qFormat/>
    <w:locked/>
    <w:rsid w:val="0057482B"/>
    <w:pPr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lovsk@mail.ru" TargetMode="External"/><Relationship Id="rId5" Type="http://schemas.openxmlformats.org/officeDocument/2006/relationships/hyperlink" Target="file:///C:\WINDOWS\Temp\Rar$DIa0.438\&#1084;&#1086;&#1076;&#1077;&#1083;&#1100;&#1085;&#1099;&#1081;%20&#1072;&#1076;&#1084;&#1080;&#1085;&#1080;&#1089;&#1090;&#1088;&#1072;&#1090;&#1080;&#1074;&#1085;&#1099;&#1081;%20&#1088;&#1077;&#1075;&#1083;&#1072;&#1084;&#1077;&#1085;&#1090;%20&#1087;&#1086;%20&#1087;&#1088;&#1077;&#1076;.%20&#1080;&#1085;&#1092;&#1086;&#1088;&#1084;&#1072;&#1094;&#1080;&#1080;%20&#1086;&#1073;%20&#1086;&#1073;&#1098;&#1077;&#1082;&#1090;&#1072;&#1093;%20&#1101;&#1083;&#1077;&#1082;&#1090;&#1088;&#1086;&#1089;&#1077;&#1090;.%20&#1093;&#1086;&#1079;&#1103;&#1081;&#1089;&#1090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26</cp:revision>
  <cp:lastPrinted>2016-04-06T06:18:00Z</cp:lastPrinted>
  <dcterms:created xsi:type="dcterms:W3CDTF">2015-12-03T04:44:00Z</dcterms:created>
  <dcterms:modified xsi:type="dcterms:W3CDTF">2016-04-06T06:20:00Z</dcterms:modified>
</cp:coreProperties>
</file>