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34"/>
        <w:gridCol w:w="4737"/>
      </w:tblGrid>
      <w:tr w:rsidR="000B5E68" w:rsidTr="000B5E68">
        <w:tc>
          <w:tcPr>
            <w:tcW w:w="7251" w:type="dxa"/>
            <w:hideMark/>
          </w:tcPr>
          <w:p w:rsidR="000B5E68" w:rsidRDefault="000B5E68">
            <w:pPr>
              <w:pStyle w:val="a5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0B5E68" w:rsidRDefault="000B5E68">
            <w:pPr>
              <w:pStyle w:val="a5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Билдагарова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Л.Д.</w:t>
            </w: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комитета по культуре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«______» ____________ 2019 г.</w:t>
            </w:r>
          </w:p>
        </w:tc>
        <w:tc>
          <w:tcPr>
            <w:tcW w:w="7252" w:type="dxa"/>
            <w:hideMark/>
          </w:tcPr>
          <w:p w:rsidR="000B5E68" w:rsidRDefault="000B5E68">
            <w:pPr>
              <w:pStyle w:val="a5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0B5E68" w:rsidRDefault="000B5E68">
            <w:pPr>
              <w:pStyle w:val="a5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Котлярова И.Б.</w:t>
            </w: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МБУК «ИКЦ»</w:t>
            </w: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Табарсук</w:t>
            </w:r>
            <w:proofErr w:type="spellEnd"/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«______» ____________ 2019 г.</w:t>
            </w:r>
          </w:p>
        </w:tc>
      </w:tr>
    </w:tbl>
    <w:p w:rsidR="000B5E68" w:rsidRDefault="000B5E68" w:rsidP="000B5E68">
      <w:pPr>
        <w:pStyle w:val="a5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0B5E68" w:rsidRDefault="000B5E68" w:rsidP="000B5E68">
      <w:pPr>
        <w:pStyle w:val="a5"/>
        <w:ind w:right="-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работе модельного</w:t>
      </w:r>
    </w:p>
    <w:p w:rsidR="000B5E68" w:rsidRDefault="000B5E68" w:rsidP="000B5E68">
      <w:pPr>
        <w:pStyle w:val="a5"/>
        <w:ind w:right="-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дома (дворца) культуры за 2018 год</w:t>
      </w:r>
    </w:p>
    <w:p w:rsidR="000B5E68" w:rsidRDefault="000B5E68" w:rsidP="000B5E68">
      <w:pPr>
        <w:pStyle w:val="a5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0B5E68" w:rsidRDefault="000B5E68" w:rsidP="000B5E68">
      <w:pPr>
        <w:pStyle w:val="a5"/>
        <w:numPr>
          <w:ilvl w:val="0"/>
          <w:numId w:val="1"/>
        </w:numPr>
        <w:ind w:right="-1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Общие сведения об учреждении</w:t>
      </w:r>
    </w:p>
    <w:tbl>
      <w:tblPr>
        <w:tblW w:w="70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8"/>
        <w:gridCol w:w="993"/>
        <w:gridCol w:w="1419"/>
        <w:gridCol w:w="993"/>
        <w:gridCol w:w="1277"/>
        <w:gridCol w:w="1135"/>
      </w:tblGrid>
      <w:tr w:rsidR="000B5E68" w:rsidTr="000B5E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Полное наименование учреждения культуры</w:t>
            </w: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 уставу)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Учредитель (название организации, Ф.И.О. руководителя)</w:t>
            </w: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Юридический/ почтовый адрес</w:t>
            </w: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 уставу)</w:t>
            </w: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Электронный адрес, адрес сайта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учреждения</w:t>
            </w: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Ссылка на группу в социальных сетях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 вступления в программу и год ее окончания</w:t>
            </w:r>
          </w:p>
        </w:tc>
      </w:tr>
      <w:tr w:rsidR="000B5E68" w:rsidTr="000B5E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«Информационно-культурный центр» муниципального образования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Табарсук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Табарсук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Андреева Тамара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669469, Иркутская область,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Аларский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абарсук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ул.Чумакова,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MO-tabarsuk@mail.ru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Одноклассники.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группа “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Табарсук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село родное»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2012-2014г.г.</w:t>
            </w:r>
          </w:p>
        </w:tc>
      </w:tr>
    </w:tbl>
    <w:p w:rsidR="000B5E68" w:rsidRDefault="000B5E68" w:rsidP="000B5E68">
      <w:pPr>
        <w:pStyle w:val="a5"/>
        <w:ind w:right="-1"/>
        <w:jc w:val="both"/>
        <w:rPr>
          <w:rFonts w:ascii="Times New Roman" w:hAnsi="Times New Roman"/>
          <w:b/>
          <w:sz w:val="18"/>
          <w:szCs w:val="18"/>
        </w:rPr>
      </w:pPr>
    </w:p>
    <w:p w:rsidR="000B5E68" w:rsidRDefault="000B5E68" w:rsidP="000B5E68">
      <w:pPr>
        <w:pStyle w:val="a5"/>
        <w:numPr>
          <w:ilvl w:val="0"/>
          <w:numId w:val="1"/>
        </w:numPr>
        <w:ind w:right="-1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Руководители учреждения</w:t>
      </w: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3402"/>
      </w:tblGrid>
      <w:tr w:rsidR="000B5E68" w:rsidTr="000B5E6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Телефоны: рабочий/сотовый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или художественный руководитель (Ф.И.О.)</w:t>
            </w: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Телефоны: рабочий/сотовый</w:t>
            </w:r>
          </w:p>
        </w:tc>
      </w:tr>
      <w:tr w:rsidR="000B5E68" w:rsidTr="000B5E6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Котлярова Ирина Борисовна, т.с.: 8-902-1727-407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Надежда Станиславовна, т.с.: 8-902-7677287</w:t>
            </w:r>
          </w:p>
        </w:tc>
      </w:tr>
    </w:tbl>
    <w:p w:rsidR="000B5E68" w:rsidRDefault="000B5E68" w:rsidP="000B5E68">
      <w:pPr>
        <w:pStyle w:val="a5"/>
        <w:ind w:right="-1"/>
        <w:jc w:val="both"/>
        <w:rPr>
          <w:rFonts w:ascii="Times New Roman" w:hAnsi="Times New Roman"/>
          <w:b/>
          <w:sz w:val="18"/>
          <w:szCs w:val="18"/>
        </w:rPr>
      </w:pPr>
    </w:p>
    <w:p w:rsidR="000B5E68" w:rsidRDefault="000B5E68" w:rsidP="000B5E68">
      <w:pPr>
        <w:pStyle w:val="a5"/>
        <w:numPr>
          <w:ilvl w:val="0"/>
          <w:numId w:val="1"/>
        </w:numPr>
        <w:ind w:left="0" w:right="-1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кадровом составе учреждения</w:t>
      </w:r>
    </w:p>
    <w:tbl>
      <w:tblPr>
        <w:tblW w:w="70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568"/>
        <w:gridCol w:w="852"/>
        <w:gridCol w:w="141"/>
        <w:gridCol w:w="1419"/>
        <w:gridCol w:w="568"/>
        <w:gridCol w:w="993"/>
        <w:gridCol w:w="1277"/>
      </w:tblGrid>
      <w:tr w:rsidR="000B5E68" w:rsidTr="000B5E68">
        <w:tc>
          <w:tcPr>
            <w:tcW w:w="7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Образование основного персонала по специальностям культуры и искусства</w:t>
            </w:r>
          </w:p>
        </w:tc>
      </w:tr>
      <w:tr w:rsidR="000B5E68" w:rsidTr="000B5E68"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Возраст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</w:tr>
      <w:tr w:rsidR="000B5E68" w:rsidTr="000B5E68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Возрастная категория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чел.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специальное</w:t>
            </w: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</w:tr>
      <w:tr w:rsidR="000B5E68" w:rsidTr="000B5E68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30 лет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B5E68" w:rsidTr="000B5E68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30 до 55 лет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B5E68" w:rsidTr="000B5E68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55 лет и старше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B5E68" w:rsidTr="000B5E68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B5E68" w:rsidTr="000B5E68">
        <w:tc>
          <w:tcPr>
            <w:tcW w:w="7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Обучение специалистов в учебных заведениях сферы культуры и искусства</w:t>
            </w: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2018 г.</w:t>
            </w:r>
          </w:p>
        </w:tc>
      </w:tr>
      <w:tr w:rsidR="000B5E68" w:rsidTr="000B5E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Возрастная категория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учебного заведения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 поступления в учебное заведение</w:t>
            </w:r>
          </w:p>
        </w:tc>
      </w:tr>
      <w:tr w:rsidR="000B5E68" w:rsidTr="000B5E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30 лет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B5E68" w:rsidTr="000B5E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30 до 55 лет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B5E68" w:rsidTr="000B5E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55 лет и старше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B5E68" w:rsidTr="000B5E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B5E68" w:rsidRDefault="000B5E68" w:rsidP="000B5E68">
      <w:pPr>
        <w:pStyle w:val="a5"/>
        <w:ind w:right="-1"/>
        <w:rPr>
          <w:rFonts w:ascii="Times New Roman" w:hAnsi="Times New Roman"/>
          <w:b/>
          <w:sz w:val="18"/>
          <w:szCs w:val="18"/>
        </w:rPr>
      </w:pPr>
    </w:p>
    <w:tbl>
      <w:tblPr>
        <w:tblW w:w="70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1"/>
        <w:gridCol w:w="709"/>
        <w:gridCol w:w="1277"/>
        <w:gridCol w:w="1845"/>
        <w:gridCol w:w="1703"/>
      </w:tblGrid>
      <w:tr w:rsidR="000B5E68" w:rsidTr="000B5E68"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Повышение квалификации в 2018 г.</w:t>
            </w:r>
          </w:p>
        </w:tc>
      </w:tr>
      <w:tr w:rsidR="000B5E68" w:rsidTr="000B5E68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Возрастная категория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Кол-во специалистов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всего (чел.)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Из них: </w:t>
            </w:r>
          </w:p>
        </w:tc>
      </w:tr>
      <w:tr w:rsidR="000B5E68" w:rsidTr="000B5E68"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E68" w:rsidRDefault="000B5E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E68" w:rsidRDefault="000B5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курсах повышения квалификаци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 областных учебно-методических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мероприятиях</w:t>
            </w: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ГБУК «ИОДНТ»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 муниципальных </w:t>
            </w: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учебно-методических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мероприятиях</w:t>
            </w:r>
            <w:proofErr w:type="gramEnd"/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 др.</w:t>
            </w:r>
          </w:p>
        </w:tc>
      </w:tr>
      <w:tr w:rsidR="000B5E68" w:rsidTr="000B5E6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 30 лет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B5E68" w:rsidTr="000B5E6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30 до 55 лет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B5E68" w:rsidTr="000B5E6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55 лет и старше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B5E68" w:rsidTr="000B5E6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0B5E68" w:rsidRDefault="000B5E68" w:rsidP="000B5E68">
      <w:pPr>
        <w:pStyle w:val="a5"/>
        <w:ind w:right="-1"/>
        <w:jc w:val="both"/>
        <w:rPr>
          <w:rFonts w:ascii="Times New Roman" w:hAnsi="Times New Roman"/>
          <w:b/>
          <w:sz w:val="18"/>
          <w:szCs w:val="18"/>
        </w:rPr>
      </w:pPr>
    </w:p>
    <w:p w:rsidR="000B5E68" w:rsidRDefault="000B5E68" w:rsidP="000B5E68">
      <w:pPr>
        <w:pStyle w:val="a5"/>
        <w:numPr>
          <w:ilvl w:val="0"/>
          <w:numId w:val="1"/>
        </w:numPr>
        <w:tabs>
          <w:tab w:val="left" w:pos="567"/>
        </w:tabs>
        <w:ind w:left="0" w:right="-1" w:firstLine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Наиболее социально значимые культурно-массовые мероприятия</w:t>
      </w:r>
    </w:p>
    <w:tbl>
      <w:tblPr>
        <w:tblW w:w="70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83"/>
        <w:gridCol w:w="1845"/>
        <w:gridCol w:w="568"/>
        <w:gridCol w:w="1703"/>
        <w:gridCol w:w="283"/>
        <w:gridCol w:w="1987"/>
      </w:tblGrid>
      <w:tr w:rsidR="000B5E68" w:rsidTr="000B5E68"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Мероприятия для детей и подростков до 14 лет</w:t>
            </w:r>
          </w:p>
          <w:p w:rsidR="000B5E68" w:rsidRDefault="000B5E68">
            <w:pPr>
              <w:pStyle w:val="a5"/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Название мероприятия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left="-90" w:righ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и место проведения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«Рождество встречай, весело играй!»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Театрализованная игровая программа для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12.01.2018г., СДК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«Защитник, воин и герой»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Спортивно-игровая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22.02.2018г., СДК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«Детство – яркая планета»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Игровая развлекательная программа для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01.06.2018г., СДК</w:t>
            </w:r>
          </w:p>
        </w:tc>
      </w:tr>
      <w:tr w:rsidR="000B5E68" w:rsidTr="000B5E68"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Мероприятия для молодежи от 15 до 24 лет</w:t>
            </w:r>
          </w:p>
          <w:p w:rsidR="000B5E68" w:rsidRDefault="000B5E68">
            <w:pPr>
              <w:pStyle w:val="a5"/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№.п.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Название мероприятия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и место проведения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«Равнение на знамена»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Торжественное построение, познавательно-историческая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25.04.2018г., СДК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«У нас в клубе»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Танцевально-развлекательный вечер отдыха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29.09.2018г., СДК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«Джинсовая вечеринка»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Вечер отдыха для молодежи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10.11.2018г., СДК</w:t>
            </w:r>
          </w:p>
        </w:tc>
      </w:tr>
      <w:tr w:rsidR="000B5E68" w:rsidTr="000B5E68"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Мероприятия для населения от 25 до 54 лет</w:t>
            </w:r>
          </w:p>
          <w:p w:rsidR="000B5E68" w:rsidRDefault="000B5E68">
            <w:pPr>
              <w:pStyle w:val="a5"/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№.п.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Название мероприятия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и место проведения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«Недопетая песня»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Вечер-портрет, посвященный 80-летию В. Высоцкого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09.02.2018г., СДК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Табарсук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в истории района»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Час краеведения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27.06.2018г., СДК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«Сегодня в кадре земляки»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Киноэкскурсия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показ видеороликов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18.09.2018г., СДК</w:t>
            </w:r>
          </w:p>
        </w:tc>
      </w:tr>
      <w:tr w:rsidR="000B5E68" w:rsidTr="000B5E68"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Мероприятия для населения от 55 лет и старше</w:t>
            </w:r>
          </w:p>
          <w:p w:rsidR="000B5E68" w:rsidRDefault="000B5E68">
            <w:pPr>
              <w:pStyle w:val="a5"/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№.п.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Название мероприятия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и место проведения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«Не стареют душой ветераны»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Кустовой смотр-конкурс хоровых и вокальных коллективов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19.04.2018г., СДК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«С днём мудрости и доброты!»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Концерт, посвященный Дню пожилого человека, развлекательная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01.10.2018г., СДК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Мои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года – моё богатство»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Вечер – портрет сельских тружеников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09.11.2018г., СДК</w:t>
            </w:r>
          </w:p>
        </w:tc>
      </w:tr>
      <w:tr w:rsidR="000B5E68" w:rsidTr="000B5E68"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Мероприятия для смешанной аудитории</w:t>
            </w:r>
          </w:p>
          <w:p w:rsidR="000B5E68" w:rsidRDefault="000B5E68">
            <w:pPr>
              <w:pStyle w:val="a5"/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№.п.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Название мероприятия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и место проведения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«Зимняя сказка»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Выставка новогодних и рождественских поделок и сувениров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Январь, СДК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«Я здесь живу, и край мне этот дорог»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Праздник села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24.08.2018г., СДК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«Движение – это жизнь»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Спортивно-игровая программа к Всероссийскому дню гимнастики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26.10.2018г., СДК</w:t>
            </w:r>
          </w:p>
        </w:tc>
      </w:tr>
      <w:tr w:rsidR="000B5E68" w:rsidTr="000B5E68"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Мероприятия по формированию семейных ценностей</w:t>
            </w:r>
          </w:p>
          <w:p w:rsidR="000B5E68" w:rsidRDefault="000B5E68">
            <w:pPr>
              <w:pStyle w:val="a5"/>
              <w:ind w:right="-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Активизировалась работа по формированию семейных ценностей. Основной задачей этого направления является укрепление семейных традиций и связи поколений: пропаганды культуры супружеских отношений, здорового образа жизни и благоприятных условий воспитания детей, чествования многодетных семей, популяризация активных и позитивных форм семейного досуга и отдыха. Стали традицией семейные праздники, где за круглым столом и чашкой чая решаются социально-творческие вопросы. Вовлекая семейную аудиторию в творческое пространство, мы влияем на многие аспекты жизни нашего общества. Совместно с сельской библиотекой проводятся беседы, обзоры книжных выставок на тему» «Советы молодой семье», «Семья на страницах литературных произведений». Многие годы продолжается тесное социальное партнёрство с организациями: ОГБУСО КЦСОН (комплексный центр социального обслуживания населения), МДОУ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Табарсукский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детский сад, МОУ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Табарсукская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СОШ», администрация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Табарсук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», инструктор по физической культуре и спорту. Проводятся совместные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культурно-досуговые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мероприятия к праздничным датам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  <w:p w:rsidR="000B5E68" w:rsidRDefault="000B5E68">
            <w:pPr>
              <w:pStyle w:val="a5"/>
              <w:ind w:right="-1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B5E68" w:rsidTr="000B5E68"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68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5"/>
              <w:gridCol w:w="142"/>
              <w:gridCol w:w="2128"/>
              <w:gridCol w:w="142"/>
              <w:gridCol w:w="142"/>
              <w:gridCol w:w="1768"/>
              <w:gridCol w:w="77"/>
              <w:gridCol w:w="141"/>
              <w:gridCol w:w="1845"/>
            </w:tblGrid>
            <w:tr w:rsidR="000B5E68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№.п.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Название мероприятия</w:t>
                  </w:r>
                </w:p>
              </w:tc>
              <w:tc>
                <w:tcPr>
                  <w:tcW w:w="21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Форма проведения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Дата и место проведения </w:t>
                  </w:r>
                </w:p>
              </w:tc>
            </w:tr>
            <w:tr w:rsidR="000B5E68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«Лучшая мама – 2018»</w:t>
                  </w:r>
                </w:p>
              </w:tc>
              <w:tc>
                <w:tcPr>
                  <w:tcW w:w="21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Конкурс среди  мам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08.03.2018г., СДК</w:t>
                  </w:r>
                </w:p>
              </w:tc>
            </w:tr>
            <w:tr w:rsidR="000B5E68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«История семейного портрета»</w:t>
                  </w:r>
                </w:p>
              </w:tc>
              <w:tc>
                <w:tcPr>
                  <w:tcW w:w="21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Творческие семейные встречи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08.06.2018г., СДК</w:t>
                  </w:r>
                </w:p>
              </w:tc>
            </w:tr>
            <w:tr w:rsidR="000B5E68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«День любви, семьи и верности»</w:t>
                  </w:r>
                </w:p>
              </w:tc>
              <w:tc>
                <w:tcPr>
                  <w:tcW w:w="21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Праздничная тематическая 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06.07.2018г., СДК</w:t>
                  </w:r>
                </w:p>
              </w:tc>
            </w:tr>
            <w:tr w:rsidR="000B5E68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«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Ум-хорошо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, а два – лучше»</w:t>
                  </w:r>
                </w:p>
              </w:tc>
              <w:tc>
                <w:tcPr>
                  <w:tcW w:w="21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Игровая семейная программа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14.09.2018г., СДК</w:t>
                  </w:r>
                </w:p>
              </w:tc>
            </w:tr>
            <w:tr w:rsidR="000B5E68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«Берегите своих матерей!»</w:t>
                  </w:r>
                </w:p>
              </w:tc>
              <w:tc>
                <w:tcPr>
                  <w:tcW w:w="21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Праздничный концерт, посвященный Дню матери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27.11.2018г., СДК</w:t>
                  </w:r>
                </w:p>
              </w:tc>
            </w:tr>
            <w:tr w:rsidR="000B5E68">
              <w:tc>
                <w:tcPr>
                  <w:tcW w:w="6833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5E68" w:rsidRDefault="000B5E68">
                  <w:pPr>
                    <w:pStyle w:val="a5"/>
                    <w:ind w:right="-1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0B5E68" w:rsidRDefault="000B5E68">
                  <w:pPr>
                    <w:pStyle w:val="a5"/>
                    <w:ind w:right="-1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Мероприятия для людей с ограниченными возможностями здоровья</w:t>
                  </w:r>
                </w:p>
                <w:p w:rsidR="000B5E68" w:rsidRDefault="000B5E68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В отношении людей с ограниченными возможностями, </w:t>
                  </w:r>
                  <w:proofErr w:type="spellStart"/>
                  <w:r>
                    <w:rPr>
                      <w:rFonts w:ascii="Times New Roman" w:hAnsi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>культурно-досуговая</w:t>
                  </w:r>
                  <w:proofErr w:type="spellEnd"/>
                  <w:r>
                    <w:rPr>
                      <w:rFonts w:ascii="Times New Roman" w:hAnsi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деятельность СДК, представляет собой процесс создания условий для организации свободного времени, связанный с реализацией их потребностей и интересов, обладающий личностно-развивающим характером, социально-ценностной ориентацией и самореализацией. Организация </w:t>
                  </w:r>
                  <w:proofErr w:type="spellStart"/>
                  <w:r>
                    <w:rPr>
                      <w:rFonts w:ascii="Times New Roman" w:hAnsi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>культурно-досуговой</w:t>
                  </w:r>
                  <w:proofErr w:type="spellEnd"/>
                  <w:r>
                    <w:rPr>
                      <w:rFonts w:ascii="Times New Roman" w:hAnsi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деятельности с инвалидами является важной, но одновременно и трудной задачей современных систем социальной помощи и социального обслуживания. Люди с ограниченными возможностями здоровья, которые посещают организации клубного </w:t>
                  </w:r>
                  <w:proofErr w:type="gramStart"/>
                  <w:r>
                    <w:rPr>
                      <w:rFonts w:ascii="Times New Roman" w:hAnsi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>типа</w:t>
                  </w:r>
                  <w:proofErr w:type="gramEnd"/>
                  <w:r>
                    <w:rPr>
                      <w:rFonts w:ascii="Times New Roman" w:hAnsi="Times New Roman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нуждаются во временной или постоянной посторонней помощи в связи с полной или частичной утратой возможности самостоятельно удовлетворять свои основные, жизненные потребности, так как имеются ограничения способности к самообслуживанию.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Организация досуга людей с ограниченными возможностями здоровья, инвалидов и других социально-незащищенных групп населения ведется на должном уровне. Этим слоям населения требуется особое внимание и забота. Поэтому, когда в СДК приходят люди почтенного пожилого возраста, а среди них есть и инвалиды, им все внимание и уважительное отношение. Стало традицией поздравление инвалидов на дому с юбилеем. Совместно с работником Центра социального обслуживания населения работники МБУК «ИКЦ» МО «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Табарсук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» выезжают на дом к инвалидам с мини-концертами, поздравлениями.</w:t>
                  </w:r>
                </w:p>
              </w:tc>
            </w:tr>
            <w:tr w:rsidR="000B5E68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Название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ме</w:t>
                  </w:r>
                  <w:proofErr w:type="spellEnd"/>
                </w:p>
                <w:p w:rsidR="000B5E68" w:rsidRDefault="000B5E68">
                  <w:pPr>
                    <w:pStyle w:val="a5"/>
                    <w:ind w:right="-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оприятия</w:t>
                  </w:r>
                  <w:proofErr w:type="spellEnd"/>
                </w:p>
              </w:tc>
              <w:tc>
                <w:tcPr>
                  <w:tcW w:w="20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Форма проведения</w:t>
                  </w:r>
                </w:p>
              </w:tc>
              <w:tc>
                <w:tcPr>
                  <w:tcW w:w="20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Дата и место проведения</w:t>
                  </w:r>
                </w:p>
              </w:tc>
            </w:tr>
            <w:tr w:rsidR="000B5E68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«Рисуем сказку»</w:t>
                  </w:r>
                </w:p>
              </w:tc>
              <w:tc>
                <w:tcPr>
                  <w:tcW w:w="20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Акция для детей с ограниченными возможностями здоровья и детей из неблагополучных семей</w:t>
                  </w:r>
                </w:p>
              </w:tc>
              <w:tc>
                <w:tcPr>
                  <w:tcW w:w="20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Сентябрь, 2018г., Библиотека</w:t>
                  </w:r>
                </w:p>
              </w:tc>
            </w:tr>
            <w:tr w:rsidR="000B5E68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«Чудо добрых рук»</w:t>
                  </w:r>
                </w:p>
              </w:tc>
              <w:tc>
                <w:tcPr>
                  <w:tcW w:w="20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Выставка творческих работ детей с ограниченными возможностями здоровья</w:t>
                  </w:r>
                </w:p>
              </w:tc>
              <w:tc>
                <w:tcPr>
                  <w:tcW w:w="20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Ноябрь, 2018г., СДК, СОШ</w:t>
                  </w:r>
                </w:p>
              </w:tc>
            </w:tr>
            <w:tr w:rsidR="000B5E68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«Твори добро от всей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lastRenderedPageBreak/>
                    <w:t>души!»</w:t>
                  </w:r>
                </w:p>
              </w:tc>
              <w:tc>
                <w:tcPr>
                  <w:tcW w:w="20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lastRenderedPageBreak/>
                    <w:t xml:space="preserve">Встречи на дому,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lastRenderedPageBreak/>
                    <w:t xml:space="preserve">мини-концерт, 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посвященный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декаде инвалидов</w:t>
                  </w:r>
                </w:p>
              </w:tc>
              <w:tc>
                <w:tcPr>
                  <w:tcW w:w="20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lastRenderedPageBreak/>
                    <w:t xml:space="preserve">06.12.2018г., МО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lastRenderedPageBreak/>
                    <w:t>«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Табарсук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»</w:t>
                  </w:r>
                </w:p>
              </w:tc>
            </w:tr>
            <w:tr w:rsidR="000B5E68">
              <w:tc>
                <w:tcPr>
                  <w:tcW w:w="6833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5E68" w:rsidRDefault="000B5E68">
                  <w:pPr>
                    <w:pStyle w:val="a5"/>
                    <w:ind w:right="-1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0B5E68" w:rsidRDefault="000B5E68">
                  <w:pPr>
                    <w:pStyle w:val="a5"/>
                    <w:ind w:right="-1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Мероприятия по сохранению и развитию традиционной народной культуры</w:t>
                  </w:r>
                </w:p>
                <w:p w:rsidR="000B5E68" w:rsidRDefault="000B5E68">
                  <w:pPr>
                    <w:pStyle w:val="a5"/>
                    <w:tabs>
                      <w:tab w:val="left" w:pos="567"/>
                    </w:tabs>
                    <w:ind w:right="-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Вспомнить, сохранить и передать следующему поколению народную мудрость, опыт и искусство, оказать поддержку молодым талантам, способствовать развитию интереса к традициям, обычаям, истории родной культуры – вот главные задачи данного направления. Активное включение детей, подростков и молодежи в сферу восстановления народных традиций также говорит о целенаправленной работе по воспитанию позитивного отношения к местным культурным традициям. Составной частью работы обогащению народных традиций является поддержка мастеров прикладного искусства. В нашем поселении часто проводятся выставки рукодельниц села: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Помогаева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Л.И. увлекается техникой оригами,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бисерооплетением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, вышивкой атласными лентами,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Пермякова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Л.А. вышивает крестиком иконы, мастер по вязанию Егорова Г. А.,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Метропольская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П.Н. занимается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бисероплетением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Хоботова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Е.А. вышивает картины крестиком,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Непокрытова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Н.С. занимается декоративно-прикладным творчеством и является руководителем кружка «Домашний очаг». Умельцы активно принимают участие в выставках района и получают награды.</w:t>
                  </w:r>
                </w:p>
                <w:p w:rsidR="000B5E68" w:rsidRDefault="000B5E68">
                  <w:pPr>
                    <w:pStyle w:val="a5"/>
                    <w:tabs>
                      <w:tab w:val="left" w:pos="567"/>
                    </w:tabs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B5E68">
              <w:tc>
                <w:tcPr>
                  <w:tcW w:w="5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Название мероприятия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Форма проведения</w:t>
                  </w:r>
                </w:p>
              </w:tc>
              <w:tc>
                <w:tcPr>
                  <w:tcW w:w="20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Дата и место проведения</w:t>
                  </w:r>
                </w:p>
              </w:tc>
            </w:tr>
            <w:tr w:rsidR="000B5E68">
              <w:tc>
                <w:tcPr>
                  <w:tcW w:w="5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«Крещенские посиделки»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Праздник, музыкально-игровая программа</w:t>
                  </w:r>
                </w:p>
              </w:tc>
              <w:tc>
                <w:tcPr>
                  <w:tcW w:w="20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19.01.2018г., СДК</w:t>
                  </w:r>
                </w:p>
              </w:tc>
            </w:tr>
            <w:tr w:rsidR="000B5E68">
              <w:tc>
                <w:tcPr>
                  <w:tcW w:w="5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Сагаалган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2018»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Районный праздник, участие в конкурсе театральных постановок</w:t>
                  </w:r>
                </w:p>
              </w:tc>
              <w:tc>
                <w:tcPr>
                  <w:tcW w:w="20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07.03.2018г., СДК</w:t>
                  </w:r>
                </w:p>
              </w:tc>
            </w:tr>
            <w:tr w:rsidR="000B5E68">
              <w:tc>
                <w:tcPr>
                  <w:tcW w:w="5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«Пасхальная забава»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Праздник, познавательно-игровая программа</w:t>
                  </w:r>
                </w:p>
              </w:tc>
              <w:tc>
                <w:tcPr>
                  <w:tcW w:w="20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11.04.2018 г., СДК</w:t>
                  </w:r>
                </w:p>
              </w:tc>
            </w:tr>
            <w:tr w:rsidR="000B5E68">
              <w:tc>
                <w:tcPr>
                  <w:tcW w:w="6833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5E68" w:rsidRDefault="000B5E68">
                  <w:pPr>
                    <w:pStyle w:val="a5"/>
                    <w:ind w:right="-1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0B5E68" w:rsidRDefault="000B5E68">
                  <w:pPr>
                    <w:pStyle w:val="a5"/>
                    <w:ind w:right="-1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Мероприятия по патриотическому воспитанию</w:t>
                  </w:r>
                </w:p>
                <w:p w:rsidR="000B5E68" w:rsidRDefault="000B5E68">
                  <w:pPr>
                    <w:pStyle w:val="a5"/>
                    <w:tabs>
                      <w:tab w:val="left" w:pos="567"/>
                    </w:tabs>
                    <w:ind w:right="-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На протяжении всего отчетного периода ведется планомерная работа по гражданско-патриотическому направлению среди населения. Задачи патриотической работы – воспитывать чувство гордости за свой народ, уважение к ее историческому прошлому, уважение к ветеранам ВОВ, создание условий для формирования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гражданско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– патриотической культуры детей и подростков, воспитывать чувство патриотизма, уважительное отношение друг к другу.</w:t>
                  </w:r>
                </w:p>
                <w:p w:rsidR="000B5E68" w:rsidRDefault="000B5E68">
                  <w:pPr>
                    <w:pStyle w:val="a5"/>
                    <w:tabs>
                      <w:tab w:val="left" w:pos="567"/>
                    </w:tabs>
                    <w:ind w:right="-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МБУК «ИКЦ» МО «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Табарсук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» при проведении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культурно-досуговых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мероприятиях работает в тесном контакте с МОУ «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Табарсукская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СОШ», детским садом, администрацией МО «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Табарсук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», Советом ветеранов, политсоветом районного местного отделения партии «Единая Россия», депутатами местной Думы.</w:t>
                  </w:r>
                </w:p>
                <w:p w:rsidR="000B5E68" w:rsidRDefault="000B5E68">
                  <w:pPr>
                    <w:pStyle w:val="a5"/>
                    <w:tabs>
                      <w:tab w:val="left" w:pos="567"/>
                    </w:tabs>
                    <w:ind w:right="-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B5E68">
              <w:tc>
                <w:tcPr>
                  <w:tcW w:w="5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Название мероприятия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Форма проведения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Дата и место проведения</w:t>
                  </w:r>
                </w:p>
              </w:tc>
            </w:tr>
            <w:tr w:rsidR="000B5E68">
              <w:tc>
                <w:tcPr>
                  <w:tcW w:w="5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«Победная весна»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Праздничный концерт, посвященный Дню Победы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09.05.2018г., СДК</w:t>
                  </w:r>
                </w:p>
              </w:tc>
            </w:tr>
            <w:tr w:rsidR="000B5E68">
              <w:tc>
                <w:tcPr>
                  <w:tcW w:w="5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«Твоё величие, Россия»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Праздник, посвященный Дню России, познавательно-игровая программа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12.06.2018г., СДК</w:t>
                  </w:r>
                </w:p>
              </w:tc>
            </w:tr>
            <w:tr w:rsidR="000B5E68">
              <w:tc>
                <w:tcPr>
                  <w:tcW w:w="5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Табасук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в истории района»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Час краеведения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27.06.2018г., СДК</w:t>
                  </w:r>
                </w:p>
              </w:tc>
            </w:tr>
            <w:tr w:rsidR="000B5E68">
              <w:tc>
                <w:tcPr>
                  <w:tcW w:w="6833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5E68" w:rsidRDefault="000B5E68">
                  <w:pPr>
                    <w:pStyle w:val="a5"/>
                    <w:ind w:right="-1"/>
                    <w:jc w:val="center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</w:p>
                <w:p w:rsidR="000B5E68" w:rsidRDefault="000B5E68">
                  <w:pPr>
                    <w:pStyle w:val="a5"/>
                    <w:ind w:right="-1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Мероприятия по профилактике наркомании,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табакокурения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0B5E68" w:rsidRDefault="000B5E68">
                  <w:pPr>
                    <w:pStyle w:val="a5"/>
                    <w:ind w:right="-1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 формированию здорового образа жизни</w:t>
                  </w:r>
                  <w:bookmarkStart w:id="0" w:name="766"/>
                </w:p>
                <w:p w:rsidR="000B5E68" w:rsidRDefault="000B5E68">
                  <w:pPr>
                    <w:pStyle w:val="a5"/>
                    <w:tabs>
                      <w:tab w:val="left" w:pos="567"/>
                    </w:tabs>
                    <w:ind w:right="-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Среди детей, подростков и молодежи ведется большая работа по формированию здорового образа жизни, профилактике наркомании, алкоголизма и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табакокурения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. Проводятся тематические беседы, дискотеки с молодежью, пропагандирующие здоровый образ жизни. На познавательные профилактические мероприятия приглашаются медицинский работник ФАП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Песляк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Н.В., социальный работник Павлова М.А.,  учитель физкультуры и ОБЖ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Безродных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С.С., исполняющий обязанности социального педагога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Непокрытова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Н.С., инструктор по физической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 xml:space="preserve">культуре и спорту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Кащеев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С. А.</w:t>
                  </w:r>
                  <w:bookmarkEnd w:id="0"/>
                </w:p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B5E68">
              <w:tc>
                <w:tcPr>
                  <w:tcW w:w="5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№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Название мероприятия 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Форма проведения</w:t>
                  </w:r>
                </w:p>
              </w:tc>
              <w:tc>
                <w:tcPr>
                  <w:tcW w:w="20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Дата и место проведения</w:t>
                  </w:r>
                </w:p>
              </w:tc>
            </w:tr>
            <w:tr w:rsidR="000B5E68">
              <w:tc>
                <w:tcPr>
                  <w:tcW w:w="5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«Знать, чтобы уберечь себя»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Встреча-дискуссия за круглым столом со специалистами</w:t>
                  </w:r>
                </w:p>
              </w:tc>
              <w:tc>
                <w:tcPr>
                  <w:tcW w:w="20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02.02.2018г., СДК</w:t>
                  </w:r>
                </w:p>
              </w:tc>
            </w:tr>
            <w:tr w:rsidR="000B5E68">
              <w:tc>
                <w:tcPr>
                  <w:tcW w:w="5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«Почему нельзя курить»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Познавательная профилактическая программа о вреде курения</w:t>
                  </w:r>
                </w:p>
              </w:tc>
              <w:tc>
                <w:tcPr>
                  <w:tcW w:w="20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19.06.2018г., СДК</w:t>
                  </w:r>
                </w:p>
              </w:tc>
            </w:tr>
            <w:tr w:rsidR="000B5E68">
              <w:tc>
                <w:tcPr>
                  <w:tcW w:w="5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«Скажи «НЕТ» энергетическим напиткам»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Устный журнал по профилактике ЗОЖ</w:t>
                  </w:r>
                </w:p>
              </w:tc>
              <w:tc>
                <w:tcPr>
                  <w:tcW w:w="20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5E68" w:rsidRDefault="000B5E68">
                  <w:pPr>
                    <w:pStyle w:val="a5"/>
                    <w:ind w:right="-1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19.10.2018г., СДК</w:t>
                  </w:r>
                </w:p>
              </w:tc>
            </w:tr>
          </w:tbl>
          <w:p w:rsidR="000B5E68" w:rsidRDefault="000B5E68"/>
        </w:tc>
      </w:tr>
      <w:tr w:rsidR="000B5E68" w:rsidTr="000B5E68"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Другие мероприятия</w:t>
            </w:r>
          </w:p>
        </w:tc>
      </w:tr>
      <w:tr w:rsidR="000B5E68" w:rsidTr="000B5E68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Название 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и место проведения</w:t>
            </w:r>
          </w:p>
        </w:tc>
      </w:tr>
      <w:tr w:rsidR="000B5E68" w:rsidTr="000B5E68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«Наденьте шляпы, господа»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Праздничная программа, посвященная Дню работников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23.03.2018г., СДК</w:t>
            </w:r>
          </w:p>
        </w:tc>
      </w:tr>
      <w:tr w:rsidR="000B5E68" w:rsidTr="000B5E68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«Журнальная неделя»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Акция по пропаганде чтения к общероссийскому дню библиотек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30.05.2018г., библиотека</w:t>
            </w:r>
          </w:p>
        </w:tc>
      </w:tr>
      <w:tr w:rsidR="000B5E68" w:rsidTr="000B5E68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«Все на природу!»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Поход на природу, лесное чаепитие, спортивная программа к Всемирному дню туризма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27.09.2018г., МО «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Табарсук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»</w:t>
            </w:r>
          </w:p>
        </w:tc>
      </w:tr>
    </w:tbl>
    <w:p w:rsidR="000B5E68" w:rsidRDefault="000B5E68" w:rsidP="000B5E68">
      <w:pPr>
        <w:pStyle w:val="a5"/>
        <w:ind w:right="-1"/>
        <w:rPr>
          <w:rFonts w:ascii="Times New Roman" w:hAnsi="Times New Roman"/>
          <w:b/>
          <w:sz w:val="18"/>
          <w:szCs w:val="18"/>
        </w:rPr>
      </w:pPr>
    </w:p>
    <w:p w:rsidR="000B5E68" w:rsidRDefault="000B5E68" w:rsidP="000B5E68">
      <w:pPr>
        <w:pStyle w:val="a5"/>
        <w:numPr>
          <w:ilvl w:val="0"/>
          <w:numId w:val="1"/>
        </w:numPr>
        <w:ind w:left="0" w:right="-1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Инновации в работе учреждения в 2018 году</w:t>
      </w:r>
    </w:p>
    <w:p w:rsidR="000B5E68" w:rsidRDefault="000B5E68" w:rsidP="000B5E68">
      <w:pPr>
        <w:pStyle w:val="a5"/>
        <w:ind w:right="-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Модернизируя деятельность учреждения МБУК «ИКЦ» МО «</w:t>
      </w:r>
      <w:proofErr w:type="spellStart"/>
      <w:r>
        <w:rPr>
          <w:rFonts w:ascii="Times New Roman" w:hAnsi="Times New Roman"/>
          <w:sz w:val="18"/>
          <w:szCs w:val="18"/>
        </w:rPr>
        <w:t>Табарсук</w:t>
      </w:r>
      <w:proofErr w:type="spellEnd"/>
      <w:r>
        <w:rPr>
          <w:rFonts w:ascii="Times New Roman" w:hAnsi="Times New Roman"/>
          <w:sz w:val="18"/>
          <w:szCs w:val="18"/>
        </w:rPr>
        <w:t>», необходимо создать систему мероприятий, связанных с продвижением инновационных технологий и внедрением проектно-программного метода организации деятельности:</w:t>
      </w:r>
    </w:p>
    <w:p w:rsidR="000B5E68" w:rsidRDefault="000B5E68" w:rsidP="000B5E68">
      <w:pPr>
        <w:pStyle w:val="a5"/>
        <w:ind w:right="-1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- разработка программ деятельности клубных формирований самодеятельного народного творчества;</w:t>
      </w:r>
    </w:p>
    <w:p w:rsidR="000B5E68" w:rsidRDefault="000B5E68" w:rsidP="000B5E68">
      <w:pPr>
        <w:pStyle w:val="a5"/>
        <w:ind w:right="-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разработка творческих проектов любительских объединений и клубов по интересам;</w:t>
      </w:r>
    </w:p>
    <w:p w:rsidR="000B5E68" w:rsidRDefault="000B5E68" w:rsidP="000B5E68">
      <w:pPr>
        <w:pStyle w:val="a3"/>
        <w:shd w:val="clear" w:color="auto" w:fill="FFFFFF"/>
        <w:spacing w:before="0" w:beforeAutospacing="0" w:after="54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- творческие лаборатории и семинары по социально-культурной деятельности;</w:t>
      </w:r>
    </w:p>
    <w:p w:rsidR="000B5E68" w:rsidRDefault="000B5E68" w:rsidP="000B5E68">
      <w:pPr>
        <w:pStyle w:val="a3"/>
        <w:shd w:val="clear" w:color="auto" w:fill="FFFFFF"/>
        <w:spacing w:before="0" w:beforeAutospacing="0" w:after="54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сбор и распространение информации, связанной с участием в </w:t>
      </w:r>
      <w:proofErr w:type="spellStart"/>
      <w:r>
        <w:rPr>
          <w:sz w:val="18"/>
          <w:szCs w:val="18"/>
        </w:rPr>
        <w:t>грантовых</w:t>
      </w:r>
      <w:proofErr w:type="spellEnd"/>
      <w:r>
        <w:rPr>
          <w:sz w:val="18"/>
          <w:szCs w:val="18"/>
        </w:rPr>
        <w:t xml:space="preserve"> и проектных конкурсах;</w:t>
      </w:r>
    </w:p>
    <w:p w:rsidR="000B5E68" w:rsidRDefault="000B5E68" w:rsidP="000B5E68">
      <w:pPr>
        <w:pStyle w:val="a3"/>
        <w:shd w:val="clear" w:color="auto" w:fill="FFFFFF"/>
        <w:spacing w:before="0" w:beforeAutospacing="0" w:after="54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- обучение специалистов информационным технологиям.</w:t>
      </w:r>
    </w:p>
    <w:p w:rsidR="000B5E68" w:rsidRDefault="000B5E68" w:rsidP="000B5E68">
      <w:pPr>
        <w:pStyle w:val="a5"/>
        <w:ind w:right="-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Профессиональное мастерство специалиста учреждения культуры состоит в том, что бы из всего многообразия средств, форм и методов выбрать, те которые в каждом конкретном случае дадут возможность наилучшим образом решить стоящие задачи. В одном случае это будет тематический вечер, в другом - конкурс, в третьем - концерт художественной самодеятельности и т.д. Нужны поиски новых, более эффективных сочетаний содержания, форм, методов и сре</w:t>
      </w:r>
      <w:proofErr w:type="gramStart"/>
      <w:r>
        <w:rPr>
          <w:rFonts w:ascii="Times New Roman" w:hAnsi="Times New Roman"/>
          <w:sz w:val="18"/>
          <w:szCs w:val="18"/>
        </w:rPr>
        <w:t>дств с ц</w:t>
      </w:r>
      <w:proofErr w:type="gramEnd"/>
      <w:r>
        <w:rPr>
          <w:rFonts w:ascii="Times New Roman" w:hAnsi="Times New Roman"/>
          <w:sz w:val="18"/>
          <w:szCs w:val="18"/>
        </w:rPr>
        <w:t xml:space="preserve">елью вызвать у людей интерес, привлечь их в наше учреждение культуры. </w:t>
      </w:r>
    </w:p>
    <w:p w:rsidR="000B5E68" w:rsidRDefault="000B5E68" w:rsidP="000B5E68">
      <w:pPr>
        <w:pStyle w:val="a5"/>
        <w:ind w:right="-1"/>
        <w:rPr>
          <w:rFonts w:ascii="Times New Roman" w:hAnsi="Times New Roman"/>
          <w:sz w:val="18"/>
          <w:szCs w:val="18"/>
        </w:rPr>
      </w:pPr>
    </w:p>
    <w:tbl>
      <w:tblPr>
        <w:tblW w:w="72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"/>
        <w:gridCol w:w="1599"/>
        <w:gridCol w:w="1233"/>
        <w:gridCol w:w="1374"/>
        <w:gridCol w:w="2604"/>
      </w:tblGrid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Инновация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(наименование)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Авторы идеи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решение какой проблемы направлена инновация </w:t>
            </w: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Результаты:</w:t>
            </w: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участников, возрастная категория участников, продвижение новации на новый уровень (городской, районный, областной), количество социальных партнеров, привлечение внебюджетных средств (руб.), количество публикаций в СМИ, издание буклета или сборника материалов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Конкурс «Лучшая мама – 2018» к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Котлярова Ирина Борисовна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Укрепление института семьи, повышения престижа материнства, создания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условий для реализации творческого потенциала современной мамы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количество участников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 чел., возраст участниц до 35 лет, сотрудничество с администрацией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Табарсук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», собственные средства – 5 000 руб., публикации в СМИ – 1 (газета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Аларь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№ 11 от 22 марта 2018г., с.6)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Кулинарно-творческий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конкурс «Лучший праздничный пирог» в рамках праздника села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Котлярова Ирина Борисовна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Обмен опытом, возрождение, сохранение и развитие народных традиций в выпекании пирогов, поиск старинных семейных рецептов, популяризация экологически чистой, здоровой пищи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участников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 чел., возраст участников до 60 лет, сотрудничество с администрацией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Табарсук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внебюджетные средства не привлекались.</w:t>
            </w:r>
          </w:p>
        </w:tc>
      </w:tr>
    </w:tbl>
    <w:p w:rsidR="000B5E68" w:rsidRDefault="000B5E68" w:rsidP="000B5E68">
      <w:pPr>
        <w:pStyle w:val="a5"/>
        <w:ind w:right="-1"/>
        <w:jc w:val="both"/>
        <w:rPr>
          <w:rFonts w:ascii="Times New Roman" w:hAnsi="Times New Roman"/>
          <w:b/>
          <w:sz w:val="18"/>
          <w:szCs w:val="18"/>
        </w:rPr>
      </w:pPr>
    </w:p>
    <w:p w:rsidR="000B5E68" w:rsidRDefault="000B5E68" w:rsidP="000B5E68">
      <w:pPr>
        <w:pStyle w:val="a5"/>
        <w:numPr>
          <w:ilvl w:val="0"/>
          <w:numId w:val="1"/>
        </w:numPr>
        <w:ind w:left="0" w:right="-1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Работа по программно-методическому обеспечению деятельности</w:t>
      </w:r>
    </w:p>
    <w:p w:rsidR="000B5E68" w:rsidRDefault="000B5E68" w:rsidP="000B5E68">
      <w:pPr>
        <w:pStyle w:val="a5"/>
        <w:ind w:right="-1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клубных формирований самодеятельного народного творчества</w:t>
      </w:r>
    </w:p>
    <w:tbl>
      <w:tblPr>
        <w:tblW w:w="72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1134"/>
        <w:gridCol w:w="709"/>
        <w:gridCol w:w="1275"/>
        <w:gridCol w:w="993"/>
        <w:gridCol w:w="1134"/>
      </w:tblGrid>
      <w:tr w:rsidR="000B5E68" w:rsidTr="000B5E6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клубных формирований самодеятельного народного творчества, работающих по программам</w:t>
            </w: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(полное название формирования с указанием звания).</w:t>
            </w: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 создания формирования.</w:t>
            </w: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Жанр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участников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Возрастная категория</w:t>
            </w: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(дети до 14 лет, молодежь от 15 до 24 лет, взрослые от 25 до 54 лет, от 55 лет и старше, смешанный состав)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 руководителя, его звания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Название программы с указанием срока реализации, года написания.</w:t>
            </w: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(при отсутствии программы ставить 0)</w:t>
            </w:r>
          </w:p>
        </w:tc>
      </w:tr>
      <w:tr w:rsidR="000B5E68" w:rsidTr="000B5E6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Вокальный ветеранский коллектив «Лейся, песня», 2012г.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Народное пение, эстрадное пение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55 лет и старше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Котлярова Ирина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вокального ветеранского коллектива «Лейся, песня», 2017 г., срок реализации 3 года</w:t>
            </w:r>
          </w:p>
        </w:tc>
      </w:tr>
      <w:tr w:rsidR="000B5E68" w:rsidTr="000B5E6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Вокальный ансамбль «Рассвет», 2010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Народное пение, эстрадное пение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смешанный состав (молодежь от 15 до 24 лет – 1 чел., взрослые от 25 до 54 лет – 7 чел.)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Надежда Станиславовна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Программа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вокальногоансамбля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«Рассвет», 2017 г., срок реализации 3 года</w:t>
            </w:r>
          </w:p>
        </w:tc>
      </w:tr>
      <w:tr w:rsidR="000B5E68" w:rsidTr="000B5E6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Вокальный ансамбль «Радуга», 2011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Эстрадное пение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дети до 14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Надежда Станиславовна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Программа детского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вокально-эстрадногоансамбля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«Радуга», 2017 г., срок реализации 3 года</w:t>
            </w:r>
          </w:p>
        </w:tc>
      </w:tr>
      <w:tr w:rsidR="000B5E68" w:rsidTr="000B5E6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Хореографический коллектив «Веснушки», 2012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Современная хореография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дети до 14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Надежда Станиславовна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хореографического коллектива «Веснушки», 2017 г., срок реализации 3 года</w:t>
            </w:r>
          </w:p>
        </w:tc>
      </w:tr>
      <w:tr w:rsidR="000B5E68" w:rsidTr="000B5E6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Хореографический коллектив «Школьные годы», 2010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Народный стилизованный танец, эстрадный танец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молодежь от 15 до 24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Надежда Станиславовна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хореографического коллектива «Школьные годы», 2017 г., срок реализации 3 года</w:t>
            </w:r>
          </w:p>
        </w:tc>
      </w:tr>
      <w:tr w:rsidR="000B5E68" w:rsidTr="000B5E6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Кружок по декоративно – прикладному творчеству «Домашний очаг», 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Кружевоплетение, художественная вышивка, художественное вязание,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бисероплетение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лоскутное шитье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смешанный состав (дети до 14 лет –  10 чел., молодежь от 15 до 24 лет –  5 чел.)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Непокрытова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по декоративно-прикладному творчеству «Домашний очаг», 2016 г., срок реализации 3 года</w:t>
            </w:r>
          </w:p>
        </w:tc>
      </w:tr>
    </w:tbl>
    <w:p w:rsidR="000B5E68" w:rsidRDefault="000B5E68" w:rsidP="000B5E68">
      <w:pPr>
        <w:pStyle w:val="a5"/>
        <w:ind w:right="-1"/>
        <w:rPr>
          <w:rFonts w:ascii="Times New Roman" w:hAnsi="Times New Roman"/>
          <w:b/>
          <w:sz w:val="18"/>
          <w:szCs w:val="18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92"/>
        <w:gridCol w:w="993"/>
        <w:gridCol w:w="708"/>
        <w:gridCol w:w="851"/>
        <w:gridCol w:w="992"/>
        <w:gridCol w:w="851"/>
      </w:tblGrid>
      <w:tr w:rsidR="000B5E68" w:rsidTr="000B5E68">
        <w:trPr>
          <w:trHeight w:val="27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программ </w:t>
            </w:r>
          </w:p>
          <w:p w:rsidR="000B5E68" w:rsidRDefault="000B5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клубных формирований самодеятельного народного творчества (всего)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Кол-во программ по жанрам </w:t>
            </w:r>
          </w:p>
        </w:tc>
      </w:tr>
      <w:tr w:rsidR="000B5E68" w:rsidTr="000B5E68">
        <w:trPr>
          <w:cantSplit/>
          <w:trHeight w:val="183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E68" w:rsidRDefault="000B5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хоровой</w:t>
            </w:r>
          </w:p>
          <w:p w:rsidR="000B5E68" w:rsidRDefault="000B5E6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 т.ч. фольклорный)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хореографический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театраль</w:t>
            </w:r>
            <w:proofErr w:type="spellEnd"/>
          </w:p>
          <w:p w:rsidR="000B5E68" w:rsidRDefault="000B5E6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оркестровый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цирковой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ИЗО, ДПИ</w:t>
            </w:r>
          </w:p>
        </w:tc>
      </w:tr>
      <w:tr w:rsidR="000B5E68" w:rsidTr="000B5E68">
        <w:trPr>
          <w:cantSplit/>
          <w:trHeight w:val="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0B5E68" w:rsidRDefault="000B5E68" w:rsidP="000B5E68">
      <w:pPr>
        <w:pStyle w:val="a5"/>
        <w:ind w:right="-1"/>
        <w:rPr>
          <w:rFonts w:ascii="Times New Roman" w:hAnsi="Times New Roman"/>
          <w:b/>
          <w:sz w:val="18"/>
          <w:szCs w:val="18"/>
        </w:rPr>
      </w:pPr>
    </w:p>
    <w:p w:rsidR="000B5E68" w:rsidRDefault="000B5E68" w:rsidP="000B5E68">
      <w:pPr>
        <w:pStyle w:val="a5"/>
        <w:numPr>
          <w:ilvl w:val="0"/>
          <w:numId w:val="1"/>
        </w:numPr>
        <w:ind w:right="-1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Любительские объединения и клубы по интересам</w:t>
      </w:r>
    </w:p>
    <w:tbl>
      <w:tblPr>
        <w:tblW w:w="72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1134"/>
        <w:gridCol w:w="709"/>
        <w:gridCol w:w="1275"/>
        <w:gridCol w:w="993"/>
        <w:gridCol w:w="1134"/>
      </w:tblGrid>
      <w:tr w:rsidR="000B5E68" w:rsidTr="000B5E6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всех любительских объединений и клубов по интересам (полное название),</w:t>
            </w: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 создания.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Направление деятельности</w:t>
            </w: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участников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Возрастная категория</w:t>
            </w: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(дети до 14 лет, молодежь от 15 до 24 лет, взрослые от 25 до 54 лет, взрослые от 55 лет и старше, смешанный состав)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Ф.И.О.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руково</w:t>
            </w:r>
            <w:proofErr w:type="spellEnd"/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Деятель</w:t>
            </w:r>
          </w:p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ведется по проекту, программе или плану работы (укажите название)</w:t>
            </w:r>
          </w:p>
        </w:tc>
      </w:tr>
      <w:tr w:rsidR="000B5E68" w:rsidTr="000B5E6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Караоке-клуб «Ассорти», 2014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смешанный состав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Котлярова Ирина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работы караоке-клуба «Ассорти»</w:t>
            </w:r>
          </w:p>
        </w:tc>
      </w:tr>
      <w:tr w:rsidR="000B5E68" w:rsidTr="000B5E6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Клуб по интересам «Ромашка», 2012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Цветоводство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смешанный состав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Котлярова Ирина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клуба любителей-цветоводов «Ромашка»</w:t>
            </w:r>
          </w:p>
        </w:tc>
      </w:tr>
      <w:tr w:rsidR="000B5E68" w:rsidTr="000B5E6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Клуб по интересам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«Ветеран», 2012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Досуг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людей старшего возраста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взрослые от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55 лет и старше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Крестьни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Людмила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Программа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любительского клуба «Ветеран»</w:t>
            </w:r>
          </w:p>
        </w:tc>
      </w:tr>
      <w:tr w:rsidR="000B5E68" w:rsidTr="000B5E6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Клуб по интересам «Почемучка», 2012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(эстетическое, художественное)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дети до 14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Крестьянинова Тамара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детского литературного клуба «Почемучка»</w:t>
            </w:r>
          </w:p>
        </w:tc>
      </w:tr>
    </w:tbl>
    <w:p w:rsidR="000B5E68" w:rsidRDefault="000B5E68" w:rsidP="000B5E68">
      <w:pPr>
        <w:pStyle w:val="a5"/>
        <w:ind w:right="-1"/>
        <w:jc w:val="right"/>
        <w:rPr>
          <w:rFonts w:ascii="Times New Roman" w:hAnsi="Times New Roman"/>
          <w:sz w:val="18"/>
          <w:szCs w:val="18"/>
        </w:rPr>
      </w:pPr>
    </w:p>
    <w:p w:rsidR="000B5E68" w:rsidRDefault="000B5E68" w:rsidP="000B5E68">
      <w:pPr>
        <w:pStyle w:val="a5"/>
        <w:numPr>
          <w:ilvl w:val="0"/>
          <w:numId w:val="1"/>
        </w:numPr>
        <w:ind w:right="-1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Участие клубных формирований самодеятельного народного творчества в смотрах, конкурсах, фестивалях различного уровня</w:t>
      </w:r>
    </w:p>
    <w:tbl>
      <w:tblPr>
        <w:tblW w:w="7050" w:type="dxa"/>
        <w:jc w:val="center"/>
        <w:tblInd w:w="2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3"/>
        <w:gridCol w:w="1551"/>
        <w:gridCol w:w="1984"/>
        <w:gridCol w:w="1418"/>
        <w:gridCol w:w="1764"/>
      </w:tblGrid>
      <w:tr w:rsidR="000B5E68" w:rsidTr="000B5E68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.п.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клубного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мероприятия с указанием уровня: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районный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областной, межрегиональный, всероссийский, международный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Дата и место проведения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 участия: диплом (лауреата, участника), приз, др. поощрение</w:t>
            </w:r>
          </w:p>
        </w:tc>
      </w:tr>
      <w:tr w:rsidR="000B5E68" w:rsidTr="000B5E68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Вокальный коллектив «Лейся, песня»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Районный смотр-конкурс хоровых и вокальных коллективов «Не стареют душой ветераны»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19.04.2018 МКЦД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участника</w:t>
            </w:r>
          </w:p>
        </w:tc>
      </w:tr>
      <w:tr w:rsidR="000B5E68" w:rsidTr="000B5E68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Вокальный коллектив «Лейся, песня»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Районный фестиваль-конкурс творческих людей старшего поколения «Славься, возраст золотой!»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12.10.2018 МКЦД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участника</w:t>
            </w:r>
          </w:p>
        </w:tc>
      </w:tr>
      <w:tr w:rsidR="000B5E68" w:rsidTr="000B5E68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Вокальный ансамбль «Рассвет»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Районный культурно-спортивный праздник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Сур-Харбан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2018» участие в творческом марафоне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Аларскому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району – посвящается!»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10.06.2018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утулик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участника</w:t>
            </w:r>
          </w:p>
        </w:tc>
      </w:tr>
      <w:tr w:rsidR="000B5E68" w:rsidTr="000B5E68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Вокальный ансамбль «Рассвет»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Областной Фестиваль русской культуры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18.08.2018 краеведческий музей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Тальцы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участника</w:t>
            </w:r>
          </w:p>
        </w:tc>
      </w:tr>
      <w:tr w:rsidR="000B5E68" w:rsidTr="000B5E68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Хореографический коллектив «Веснушки»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Районный фестиваль хореографии «Душой исполненный полет»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28.04.2018 МКЦД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участника</w:t>
            </w:r>
          </w:p>
        </w:tc>
      </w:tr>
      <w:tr w:rsidR="000B5E68" w:rsidTr="000B5E68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Хореографический коллектив «Веснушки»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Фестиваль детского и юношеского творчества «Язык – душа народа»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02.11.2018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сть-Ордынский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участника</w:t>
            </w:r>
          </w:p>
        </w:tc>
      </w:tr>
    </w:tbl>
    <w:p w:rsidR="000B5E68" w:rsidRDefault="000B5E68" w:rsidP="000B5E68">
      <w:pPr>
        <w:pStyle w:val="a5"/>
        <w:ind w:left="720" w:right="-1"/>
        <w:rPr>
          <w:rFonts w:ascii="Times New Roman" w:hAnsi="Times New Roman"/>
          <w:b/>
          <w:sz w:val="18"/>
          <w:szCs w:val="18"/>
        </w:rPr>
      </w:pPr>
    </w:p>
    <w:p w:rsidR="000B5E68" w:rsidRDefault="000B5E68" w:rsidP="000B5E68">
      <w:pPr>
        <w:pStyle w:val="a5"/>
        <w:numPr>
          <w:ilvl w:val="0"/>
          <w:numId w:val="1"/>
        </w:numPr>
        <w:ind w:right="-1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Участие специалистов учреждения в конкурсах, фестивалях </w:t>
      </w:r>
    </w:p>
    <w:p w:rsidR="000B5E68" w:rsidRDefault="000B5E68" w:rsidP="000B5E68">
      <w:pPr>
        <w:pStyle w:val="a5"/>
        <w:ind w:left="720" w:right="-1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различного уровня</w:t>
      </w:r>
    </w:p>
    <w:tbl>
      <w:tblPr>
        <w:tblW w:w="7155" w:type="dxa"/>
        <w:jc w:val="center"/>
        <w:tblInd w:w="4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1450"/>
        <w:gridCol w:w="1377"/>
        <w:gridCol w:w="1417"/>
        <w:gridCol w:w="2626"/>
      </w:tblGrid>
      <w:tr w:rsidR="000B5E68" w:rsidTr="000B5E6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 специалиста, должность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и место проведения мероприятия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 участия: диплом  (лауреата, участника), приз, др. поощрение</w:t>
            </w:r>
          </w:p>
        </w:tc>
      </w:tr>
      <w:tr w:rsidR="000B5E68" w:rsidTr="000B5E6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B5E68" w:rsidTr="000B5E6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68" w:rsidRDefault="000B5E6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68" w:rsidRDefault="000B5E6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0B5E68" w:rsidRDefault="000B5E68" w:rsidP="000B5E68">
      <w:pPr>
        <w:pStyle w:val="a5"/>
        <w:ind w:right="-1"/>
        <w:jc w:val="center"/>
        <w:rPr>
          <w:rFonts w:ascii="Times New Roman" w:hAnsi="Times New Roman"/>
          <w:sz w:val="18"/>
          <w:szCs w:val="18"/>
        </w:rPr>
      </w:pPr>
    </w:p>
    <w:p w:rsidR="000B5E68" w:rsidRDefault="000B5E68" w:rsidP="000B5E68">
      <w:pPr>
        <w:pStyle w:val="a5"/>
        <w:numPr>
          <w:ilvl w:val="0"/>
          <w:numId w:val="1"/>
        </w:numPr>
        <w:ind w:right="-1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Участие учреждения в конкурсах различного уровня </w:t>
      </w:r>
    </w:p>
    <w:p w:rsidR="000B5E68" w:rsidRDefault="000B5E68" w:rsidP="000B5E68">
      <w:pPr>
        <w:pStyle w:val="a5"/>
        <w:ind w:right="-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(конкурсы для КДУ)</w:t>
      </w:r>
    </w:p>
    <w:tbl>
      <w:tblPr>
        <w:tblW w:w="73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2126"/>
        <w:gridCol w:w="1843"/>
        <w:gridCol w:w="2977"/>
      </w:tblGrid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 участия: диплом (лауреата, участника), приз, др. поощрение</w:t>
            </w:r>
          </w:p>
        </w:tc>
      </w:tr>
      <w:tr w:rsidR="000B5E68" w:rsidTr="000B5E68">
        <w:trPr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районном конкурсе «Лучший сельский Дом культуры»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Октябрь, 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степени, денежный приз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Участие в районном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конкурсе «Лучшая сельская библиотека»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Октябрь, 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степени, денежный приз</w:t>
            </w:r>
          </w:p>
        </w:tc>
      </w:tr>
    </w:tbl>
    <w:p w:rsidR="000B5E68" w:rsidRDefault="000B5E68" w:rsidP="000B5E68">
      <w:pPr>
        <w:pStyle w:val="a5"/>
        <w:ind w:right="-1"/>
        <w:jc w:val="center"/>
        <w:rPr>
          <w:rFonts w:ascii="Times New Roman" w:hAnsi="Times New Roman"/>
          <w:b/>
          <w:sz w:val="18"/>
          <w:szCs w:val="18"/>
        </w:rPr>
      </w:pPr>
    </w:p>
    <w:p w:rsidR="000B5E68" w:rsidRDefault="000B5E68" w:rsidP="000B5E68">
      <w:pPr>
        <w:pStyle w:val="a5"/>
        <w:numPr>
          <w:ilvl w:val="0"/>
          <w:numId w:val="1"/>
        </w:numPr>
        <w:ind w:right="-1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Работа со средствами массовой информации</w:t>
      </w:r>
    </w:p>
    <w:tbl>
      <w:tblPr>
        <w:tblW w:w="72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2977"/>
        <w:gridCol w:w="3798"/>
      </w:tblGrid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Название публикаций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Ссылки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«Как мы встречали Новый год»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Аларь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 от 01.02.2018г., с.9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«Крещенские посиделки»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Аларь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№4 от 01.02.2018г., с.9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«Недопетая песня»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Аларь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№8 от 01.03.2018г., с.4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«Лучшая мама»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Аларь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№11 от 22.03.2018г., с.6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«Ты же выжил, солдат»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Аларь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№17 от 03.05.2018г., с.6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«День памяти и гордости»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Аларь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№20 от 24.05.2018г., с.5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«Закрытие конноспортивного сезона»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Аларь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№39 от 04.10.2018г., с.7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 днём мудрости и доброты!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Аларь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№41 от 18.10.2018г., с.5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«Юность комсомольская моя»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Аларь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№43 от 01.11.2018г., с.4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5E68" w:rsidRDefault="000B5E68">
            <w:pPr>
              <w:pStyle w:val="a5"/>
              <w:ind w:right="-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«Любовь к родной земле начинается с любви к родному языку»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Аларь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№47 от 29.11.2018г., с.5</w:t>
            </w:r>
          </w:p>
        </w:tc>
      </w:tr>
    </w:tbl>
    <w:p w:rsidR="000B5E68" w:rsidRDefault="000B5E68" w:rsidP="000B5E68">
      <w:pPr>
        <w:pStyle w:val="a5"/>
        <w:ind w:right="-1"/>
        <w:jc w:val="center"/>
        <w:rPr>
          <w:rFonts w:ascii="Times New Roman" w:hAnsi="Times New Roman"/>
          <w:b/>
          <w:sz w:val="18"/>
          <w:szCs w:val="18"/>
        </w:rPr>
      </w:pPr>
    </w:p>
    <w:p w:rsidR="000B5E68" w:rsidRDefault="000B5E68" w:rsidP="000B5E68">
      <w:pPr>
        <w:pStyle w:val="a5"/>
        <w:numPr>
          <w:ilvl w:val="0"/>
          <w:numId w:val="1"/>
        </w:numPr>
        <w:ind w:right="-1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Взаимодействие с муниципальными и региональными учреждениями культуры, образования, спорта, молодежной политики, социального обеспечения, предприятиями, организациями и пр.</w:t>
      </w:r>
    </w:p>
    <w:tbl>
      <w:tblPr>
        <w:tblW w:w="72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2126"/>
        <w:gridCol w:w="4678"/>
      </w:tblGrid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учреждения,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Формы сотрудничества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Табарсук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Организационные вопросы в проведении культурных мероприятий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Совет ветеранов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Активное участие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мероприятиях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Табарсукская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Активное участие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мероприятиях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Табарсукский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детский сад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Активное участие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мероприятиях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Местная Дума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Табарсук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мероприятиях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Политсовет районного местного отделения партии «Единая  Россия»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мероприятиях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Комплексный центр социального обслуживания населения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утулик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Совместное проведение мероприятий по профилактике ЗОЖ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физической культуре и спорту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Активное участие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мероприятиях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ФАП медицинский работник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Совместное проведение познавательных профилактических мероприятий, пропагандирующих здоровый образ жизни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КФХ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Тугарин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Спонсорская помощь в проведении культурно-массовых мероприятий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КФХ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Герасин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Спонсорская помощь в проведении культурно-массовых мероприятий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Новопашина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Т.К.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Спонсорская помощь в проведении культурно-массовых мероприятий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КФХ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Хоботова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Спонсорская помощь в проведении культурно-массовых мероприятий</w:t>
            </w:r>
          </w:p>
        </w:tc>
      </w:tr>
      <w:tr w:rsidR="000B5E68" w:rsidTr="000B5E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Редакция газеты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Аларь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68" w:rsidRDefault="000B5E68">
            <w:pPr>
              <w:pStyle w:val="a5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Издательская деятельность</w:t>
            </w:r>
          </w:p>
        </w:tc>
      </w:tr>
    </w:tbl>
    <w:p w:rsidR="000B5E68" w:rsidRDefault="000B5E68" w:rsidP="000B5E68">
      <w:pPr>
        <w:pStyle w:val="a5"/>
        <w:ind w:right="-1"/>
        <w:jc w:val="both"/>
        <w:rPr>
          <w:rFonts w:ascii="Times New Roman" w:hAnsi="Times New Roman"/>
          <w:i/>
          <w:sz w:val="18"/>
          <w:szCs w:val="18"/>
        </w:rPr>
      </w:pPr>
    </w:p>
    <w:p w:rsidR="000B5E68" w:rsidRDefault="000B5E68" w:rsidP="000B5E68">
      <w:pPr>
        <w:pStyle w:val="a5"/>
        <w:ind w:right="-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Директор МБУК «ИКЦ» МО «</w:t>
      </w:r>
      <w:proofErr w:type="spellStart"/>
      <w:r>
        <w:rPr>
          <w:rFonts w:ascii="Times New Roman" w:hAnsi="Times New Roman"/>
          <w:sz w:val="18"/>
          <w:szCs w:val="18"/>
        </w:rPr>
        <w:t>Табарсук</w:t>
      </w:r>
      <w:proofErr w:type="spellEnd"/>
      <w:r>
        <w:rPr>
          <w:rFonts w:ascii="Times New Roman" w:hAnsi="Times New Roman"/>
          <w:sz w:val="18"/>
          <w:szCs w:val="18"/>
        </w:rPr>
        <w:t>»</w:t>
      </w:r>
    </w:p>
    <w:p w:rsidR="000B5E68" w:rsidRDefault="000B5E68" w:rsidP="000B5E68">
      <w:pPr>
        <w:pStyle w:val="a5"/>
        <w:ind w:right="-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Котлярова Ирина Борисовна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Подпись _____________</w:t>
      </w:r>
    </w:p>
    <w:p w:rsidR="000B5E68" w:rsidRDefault="000B5E68" w:rsidP="000B5E68">
      <w:pPr>
        <w:pStyle w:val="a5"/>
        <w:ind w:right="-1"/>
        <w:jc w:val="both"/>
        <w:rPr>
          <w:rFonts w:ascii="Times New Roman" w:hAnsi="Times New Roman"/>
          <w:sz w:val="18"/>
          <w:szCs w:val="18"/>
        </w:rPr>
      </w:pPr>
    </w:p>
    <w:p w:rsidR="000B5E68" w:rsidRDefault="000B5E68" w:rsidP="000B5E68">
      <w:pPr>
        <w:pStyle w:val="a5"/>
        <w:ind w:right="-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Дата ____________</w:t>
      </w:r>
    </w:p>
    <w:p w:rsidR="000B5E68" w:rsidRDefault="000B5E68" w:rsidP="000B5E68">
      <w:pPr>
        <w:pStyle w:val="a5"/>
        <w:ind w:right="-1"/>
        <w:jc w:val="both"/>
        <w:rPr>
          <w:rFonts w:ascii="Times New Roman" w:hAnsi="Times New Roman"/>
          <w:sz w:val="18"/>
          <w:szCs w:val="18"/>
        </w:rPr>
      </w:pPr>
    </w:p>
    <w:p w:rsidR="000B5E68" w:rsidRDefault="000B5E68" w:rsidP="000B5E68">
      <w:pPr>
        <w:pStyle w:val="a5"/>
        <w:ind w:right="-1"/>
        <w:jc w:val="both"/>
        <w:rPr>
          <w:rFonts w:ascii="Times New Roman" w:hAnsi="Times New Roman"/>
          <w:sz w:val="18"/>
          <w:szCs w:val="18"/>
        </w:rPr>
      </w:pPr>
    </w:p>
    <w:p w:rsidR="00931DCF" w:rsidRPr="000B5E68" w:rsidRDefault="00931DCF">
      <w:pPr>
        <w:rPr>
          <w:rFonts w:ascii="Times New Roman" w:hAnsi="Times New Roman"/>
        </w:rPr>
      </w:pPr>
    </w:p>
    <w:sectPr w:rsidR="00931DCF" w:rsidRPr="000B5E68" w:rsidSect="0093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F1C"/>
    <w:multiLevelType w:val="hybridMultilevel"/>
    <w:tmpl w:val="6BB6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E68"/>
    <w:rsid w:val="000B5E68"/>
    <w:rsid w:val="0093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0B5E68"/>
  </w:style>
  <w:style w:type="paragraph" w:styleId="a5">
    <w:name w:val="No Spacing"/>
    <w:link w:val="a4"/>
    <w:uiPriority w:val="1"/>
    <w:qFormat/>
    <w:rsid w:val="000B5E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3227</Words>
  <Characters>18399</Characters>
  <Application>Microsoft Office Word</Application>
  <DocSecurity>0</DocSecurity>
  <Lines>153</Lines>
  <Paragraphs>43</Paragraphs>
  <ScaleCrop>false</ScaleCrop>
  <Company>Reanimator Extreme Edition</Company>
  <LinksUpToDate>false</LinksUpToDate>
  <CharactersWithSpaces>21583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2018-12-22T03:26:00Z</dcterms:created>
  <dcterms:modified xsi:type="dcterms:W3CDTF">2018-12-22T03:28:00Z</dcterms:modified>
</cp:coreProperties>
</file>