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5" w:rsidRDefault="00280985" w:rsidP="0009783C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:rsidR="00280985" w:rsidRDefault="00280985" w:rsidP="0009783C">
      <w:pPr>
        <w:jc w:val="center"/>
        <w:rPr>
          <w:b/>
        </w:rPr>
      </w:pPr>
      <w:r>
        <w:rPr>
          <w:b/>
        </w:rPr>
        <w:t>«Информационно-культурный центр» муниципального образования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>»</w:t>
      </w: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«Утверждаю»_______________</w:t>
      </w:r>
    </w:p>
    <w:p w:rsidR="00280985" w:rsidRDefault="00280985" w:rsidP="0009783C">
      <w:pPr>
        <w:tabs>
          <w:tab w:val="left" w:pos="7410"/>
          <w:tab w:val="right" w:pos="9355"/>
        </w:tabs>
        <w:outlineLvl w:val="0"/>
      </w:pPr>
      <w:r>
        <w:rPr>
          <w:b/>
        </w:rPr>
        <w:tab/>
      </w:r>
      <w:r>
        <w:rPr>
          <w:b/>
        </w:rPr>
        <w:tab/>
      </w:r>
      <w:r>
        <w:t xml:space="preserve">Директор МБУК </w:t>
      </w:r>
    </w:p>
    <w:p w:rsidR="00280985" w:rsidRDefault="00280985" w:rsidP="0009783C">
      <w:pPr>
        <w:jc w:val="right"/>
        <w:outlineLvl w:val="0"/>
      </w:pPr>
      <w:r>
        <w:t>«ИКЦ» МО «</w:t>
      </w:r>
      <w:proofErr w:type="spellStart"/>
      <w:r>
        <w:t>Табарсук</w:t>
      </w:r>
      <w:proofErr w:type="spellEnd"/>
      <w:r>
        <w:t xml:space="preserve">» </w:t>
      </w:r>
    </w:p>
    <w:p w:rsidR="00280985" w:rsidRDefault="00280985" w:rsidP="0009783C">
      <w:pPr>
        <w:jc w:val="right"/>
        <w:outlineLvl w:val="0"/>
      </w:pPr>
      <w:r>
        <w:t xml:space="preserve"> Котлярова Ирина Борисовна</w:t>
      </w:r>
    </w:p>
    <w:p w:rsidR="00280985" w:rsidRDefault="00280985" w:rsidP="0009783C">
      <w:pPr>
        <w:jc w:val="right"/>
        <w:outlineLvl w:val="0"/>
        <w:rPr>
          <w:b/>
        </w:rPr>
      </w:pPr>
      <w:r>
        <w:t xml:space="preserve"> «___» 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rPr>
          <w:b/>
        </w:rPr>
        <w:t>.</w:t>
      </w:r>
    </w:p>
    <w:p w:rsidR="00280985" w:rsidRDefault="00280985" w:rsidP="0009783C">
      <w:pPr>
        <w:jc w:val="right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280985" w:rsidRDefault="00280985" w:rsidP="0009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вокального ветеранского коллектива</w:t>
      </w:r>
    </w:p>
    <w:p w:rsidR="00280985" w:rsidRDefault="00280985" w:rsidP="0009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«Лейся, песня»</w:t>
      </w:r>
    </w:p>
    <w:p w:rsidR="00280985" w:rsidRDefault="00280985" w:rsidP="00097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80985" w:rsidRDefault="00280985" w:rsidP="0009783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Срок реализации программы: 3 года.</w:t>
      </w:r>
    </w:p>
    <w:p w:rsidR="00280985" w:rsidRDefault="00280985" w:rsidP="0009783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участников: от 45 лет и старше</w:t>
      </w: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center"/>
        <w:rPr>
          <w:b/>
        </w:rPr>
      </w:pPr>
    </w:p>
    <w:p w:rsidR="00280985" w:rsidRDefault="00280985" w:rsidP="0009783C">
      <w:pPr>
        <w:jc w:val="right"/>
        <w:rPr>
          <w:b/>
        </w:rPr>
      </w:pPr>
      <w:r>
        <w:rPr>
          <w:b/>
        </w:rPr>
        <w:t>Автор-составитель:</w:t>
      </w:r>
    </w:p>
    <w:p w:rsidR="00280985" w:rsidRPr="006F2495" w:rsidRDefault="00280985" w:rsidP="0009783C">
      <w:pPr>
        <w:jc w:val="right"/>
        <w:outlineLvl w:val="0"/>
      </w:pPr>
      <w:r>
        <w:t>Директор</w:t>
      </w:r>
      <w:r w:rsidRPr="006F2495">
        <w:t xml:space="preserve"> МБУК </w:t>
      </w:r>
    </w:p>
    <w:p w:rsidR="00280985" w:rsidRPr="006F2495" w:rsidRDefault="00280985" w:rsidP="0009783C">
      <w:pPr>
        <w:jc w:val="right"/>
        <w:outlineLvl w:val="0"/>
      </w:pPr>
      <w:r w:rsidRPr="006F2495">
        <w:t>«ИКЦ» МО «</w:t>
      </w:r>
      <w:proofErr w:type="spellStart"/>
      <w:r w:rsidRPr="006F2495">
        <w:t>Табарсук</w:t>
      </w:r>
      <w:proofErr w:type="spellEnd"/>
      <w:r w:rsidRPr="006F2495">
        <w:t xml:space="preserve">» </w:t>
      </w:r>
    </w:p>
    <w:p w:rsidR="00280985" w:rsidRPr="006F2495" w:rsidRDefault="00280985" w:rsidP="0009783C">
      <w:pPr>
        <w:jc w:val="right"/>
        <w:outlineLvl w:val="0"/>
      </w:pPr>
      <w:r>
        <w:t>Котлярова Ирина Борисовна</w:t>
      </w:r>
    </w:p>
    <w:p w:rsidR="00280985" w:rsidRDefault="00280985" w:rsidP="0009783C">
      <w:pPr>
        <w:jc w:val="right"/>
        <w:rPr>
          <w:b/>
        </w:rPr>
      </w:pPr>
    </w:p>
    <w:p w:rsidR="00280985" w:rsidRDefault="00280985" w:rsidP="0009783C">
      <w:pPr>
        <w:jc w:val="right"/>
        <w:rPr>
          <w:b/>
        </w:rPr>
      </w:pPr>
    </w:p>
    <w:p w:rsidR="00280985" w:rsidRDefault="00280985" w:rsidP="0009783C">
      <w:pPr>
        <w:jc w:val="right"/>
        <w:rPr>
          <w:b/>
        </w:rPr>
      </w:pPr>
    </w:p>
    <w:p w:rsidR="00280985" w:rsidRDefault="00280985" w:rsidP="0009783C">
      <w:pPr>
        <w:pStyle w:val="Style1"/>
        <w:widowControl/>
        <w:spacing w:before="67" w:line="276" w:lineRule="auto"/>
        <w:jc w:val="center"/>
        <w:rPr>
          <w:rStyle w:val="FontStyle19"/>
          <w:sz w:val="28"/>
          <w:szCs w:val="28"/>
        </w:rPr>
      </w:pPr>
      <w:proofErr w:type="spellStart"/>
      <w:r>
        <w:rPr>
          <w:b/>
        </w:rPr>
        <w:t>Табарсук</w:t>
      </w:r>
      <w:proofErr w:type="spellEnd"/>
      <w:r>
        <w:rPr>
          <w:b/>
        </w:rPr>
        <w:t xml:space="preserve"> - 2017</w:t>
      </w:r>
    </w:p>
    <w:p w:rsidR="00280985" w:rsidRDefault="00280985" w:rsidP="00ED202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280985" w:rsidRPr="00ED202C" w:rsidRDefault="00280985" w:rsidP="00EC242A">
      <w:pPr>
        <w:spacing w:line="360" w:lineRule="auto"/>
        <w:jc w:val="right"/>
      </w:pPr>
      <w:r w:rsidRPr="00ED202C">
        <w:t>«Красивые молодые люди</w:t>
      </w:r>
      <w:r>
        <w:t xml:space="preserve"> </w:t>
      </w:r>
      <w:r w:rsidRPr="00ED202C">
        <w:t xml:space="preserve">- всего лишь </w:t>
      </w:r>
    </w:p>
    <w:p w:rsidR="00280985" w:rsidRPr="00ED202C" w:rsidRDefault="00280985" w:rsidP="00EC242A">
      <w:pPr>
        <w:spacing w:line="360" w:lineRule="auto"/>
        <w:jc w:val="right"/>
      </w:pPr>
      <w:r w:rsidRPr="00ED202C">
        <w:t xml:space="preserve">                                                      </w:t>
      </w:r>
      <w:r>
        <w:t xml:space="preserve">             прихоть природы, </w:t>
      </w:r>
      <w:r w:rsidRPr="00ED202C">
        <w:t xml:space="preserve">в то время как каждый  </w:t>
      </w:r>
    </w:p>
    <w:p w:rsidR="00280985" w:rsidRPr="00ED202C" w:rsidRDefault="00280985" w:rsidP="00EC242A">
      <w:pPr>
        <w:spacing w:line="360" w:lineRule="auto"/>
        <w:jc w:val="right"/>
      </w:pPr>
      <w:r w:rsidRPr="00ED202C">
        <w:t xml:space="preserve">                                                        </w:t>
      </w:r>
      <w:r>
        <w:t xml:space="preserve">        пожилой человек есть</w:t>
      </w:r>
      <w:r w:rsidRPr="00ED202C">
        <w:t xml:space="preserve"> произведение искусства»</w:t>
      </w:r>
    </w:p>
    <w:p w:rsidR="00280985" w:rsidRPr="00ED202C" w:rsidRDefault="00280985" w:rsidP="00EC242A">
      <w:pPr>
        <w:spacing w:line="360" w:lineRule="auto"/>
        <w:jc w:val="right"/>
      </w:pPr>
      <w:r w:rsidRPr="00ED202C">
        <w:t xml:space="preserve">                                                                                                                           И. Гёте.</w:t>
      </w:r>
    </w:p>
    <w:p w:rsidR="00280985" w:rsidRPr="00EC242A" w:rsidRDefault="00280985" w:rsidP="00D17620">
      <w:pPr>
        <w:spacing w:line="360" w:lineRule="auto"/>
        <w:ind w:firstLine="708"/>
        <w:jc w:val="both"/>
        <w:rPr>
          <w:sz w:val="28"/>
          <w:szCs w:val="28"/>
        </w:rPr>
      </w:pPr>
      <w:r w:rsidRPr="00EC242A">
        <w:rPr>
          <w:sz w:val="28"/>
          <w:szCs w:val="28"/>
        </w:rPr>
        <w:t>Наши ветераны - удивительные люди!    Жизнь их гнула, а они не сгибались, она их била, а они отважно отражали эти удары,  да ещё и отвечали то песней, то задорной  частушкой.</w:t>
      </w:r>
      <w:r>
        <w:rPr>
          <w:sz w:val="28"/>
          <w:szCs w:val="28"/>
        </w:rPr>
        <w:t xml:space="preserve">  Д</w:t>
      </w:r>
      <w:r w:rsidRPr="00EC242A">
        <w:rPr>
          <w:sz w:val="28"/>
          <w:szCs w:val="28"/>
        </w:rPr>
        <w:t xml:space="preserve">олголетие и  успех  деятельности  </w:t>
      </w:r>
      <w:r>
        <w:rPr>
          <w:sz w:val="28"/>
          <w:szCs w:val="28"/>
        </w:rPr>
        <w:t xml:space="preserve">ветеранского коллектива </w:t>
      </w:r>
      <w:r w:rsidRPr="00EC242A">
        <w:rPr>
          <w:sz w:val="28"/>
          <w:szCs w:val="28"/>
        </w:rPr>
        <w:t xml:space="preserve"> «</w:t>
      </w:r>
      <w:r>
        <w:rPr>
          <w:sz w:val="28"/>
          <w:szCs w:val="28"/>
        </w:rPr>
        <w:t>Лейся, песня</w:t>
      </w:r>
      <w:r w:rsidRPr="00EC242A">
        <w:rPr>
          <w:sz w:val="28"/>
          <w:szCs w:val="28"/>
        </w:rPr>
        <w:t xml:space="preserve">» в мастерстве, задоре и оптимизме,  неисчерпаемой энергии.  Людей  разного возраста на протяжении всех лет жизни </w:t>
      </w:r>
      <w:r>
        <w:rPr>
          <w:sz w:val="28"/>
          <w:szCs w:val="28"/>
        </w:rPr>
        <w:t>вокального коллектива</w:t>
      </w:r>
      <w:r w:rsidRPr="00EC242A">
        <w:rPr>
          <w:sz w:val="28"/>
          <w:szCs w:val="28"/>
        </w:rPr>
        <w:t xml:space="preserve">  объединила музыка и  песня, которая  во все времена  играла и сейчас играет большую роль в жизни людей. </w:t>
      </w:r>
    </w:p>
    <w:p w:rsidR="00280985" w:rsidRPr="00EC242A" w:rsidRDefault="00280985" w:rsidP="00D17620">
      <w:pPr>
        <w:spacing w:line="360" w:lineRule="auto"/>
        <w:ind w:firstLine="708"/>
        <w:jc w:val="both"/>
        <w:rPr>
          <w:sz w:val="28"/>
          <w:szCs w:val="28"/>
        </w:rPr>
      </w:pPr>
      <w:r w:rsidRPr="00EC242A">
        <w:rPr>
          <w:sz w:val="28"/>
          <w:szCs w:val="28"/>
        </w:rPr>
        <w:t xml:space="preserve">Недаром старость ассоциируется с осенью, но ветераны легки на подъём.  И эти  люди  сделали так, чтобы эта осень стала для них золотой. </w:t>
      </w:r>
      <w:r>
        <w:rPr>
          <w:sz w:val="28"/>
          <w:szCs w:val="28"/>
        </w:rPr>
        <w:t>Вокальный коллектив</w:t>
      </w:r>
      <w:r w:rsidRPr="00EC242A">
        <w:rPr>
          <w:sz w:val="28"/>
          <w:szCs w:val="28"/>
        </w:rPr>
        <w:t xml:space="preserve"> «</w:t>
      </w:r>
      <w:r>
        <w:rPr>
          <w:sz w:val="28"/>
          <w:szCs w:val="28"/>
        </w:rPr>
        <w:t>Лейся, песня</w:t>
      </w:r>
      <w:r w:rsidRPr="00EC242A">
        <w:rPr>
          <w:sz w:val="28"/>
          <w:szCs w:val="28"/>
        </w:rPr>
        <w:t>» сплотил  людей широкой души, умеющих делиться прекрасным настроением,  заниматься благотворительностью,  дарить радость общения. Одни воспринимают  пенсию  как завершение жизни,  а другие в этот жизненный период находят и раскрывают свои когда-то невостребованные таланты  и творческие  стремления.</w:t>
      </w:r>
      <w:r>
        <w:rPr>
          <w:sz w:val="28"/>
          <w:szCs w:val="28"/>
        </w:rPr>
        <w:t xml:space="preserve"> </w:t>
      </w:r>
      <w:r w:rsidRPr="00EC242A">
        <w:rPr>
          <w:sz w:val="28"/>
          <w:szCs w:val="28"/>
        </w:rPr>
        <w:t xml:space="preserve">Общие сборы, общение, исполнение песен времён молодости нестареющих душой пенсионеров, помогают пожилым людям переносить тяготы жизни. Даже специалисты-геронтологи отметили: те пенсионеры, которые занимаются творчеством, объединены общим делом, меньше болеют и дольше живут.  А репетиции и концерты являются сильной мотивацией для того, чтобы пожилые люди следили за собой, аккуратно одевались, справляли себе обновы, хотели нравиться друг другу и публике. По признанию самих </w:t>
      </w:r>
      <w:r>
        <w:rPr>
          <w:sz w:val="28"/>
          <w:szCs w:val="28"/>
        </w:rPr>
        <w:t>участников</w:t>
      </w:r>
      <w:r w:rsidRPr="00EC242A">
        <w:rPr>
          <w:sz w:val="28"/>
          <w:szCs w:val="28"/>
        </w:rPr>
        <w:t xml:space="preserve">, возможность коллективно попеть, разучить новую песню - одна из немногих радостей, которая сохраняет в них интерес к жизни </w:t>
      </w:r>
      <w:r w:rsidRPr="00EC242A">
        <w:rPr>
          <w:sz w:val="28"/>
          <w:szCs w:val="28"/>
          <w:shd w:val="clear" w:color="auto" w:fill="FFFFFF"/>
        </w:rPr>
        <w:t xml:space="preserve"> и является </w:t>
      </w:r>
      <w:r>
        <w:rPr>
          <w:sz w:val="28"/>
          <w:szCs w:val="28"/>
        </w:rPr>
        <w:t>отдушиной  от будничных забот.</w:t>
      </w:r>
      <w:r w:rsidRPr="00EC242A">
        <w:rPr>
          <w:sz w:val="28"/>
          <w:szCs w:val="28"/>
        </w:rPr>
        <w:t xml:space="preserve">  </w:t>
      </w:r>
    </w:p>
    <w:p w:rsidR="00280985" w:rsidRPr="002E3CE1" w:rsidRDefault="00280985" w:rsidP="00D17620">
      <w:pPr>
        <w:spacing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Эти люди не просто поют, </w:t>
      </w:r>
      <w:r w:rsidRPr="00EC242A">
        <w:rPr>
          <w:sz w:val="28"/>
          <w:szCs w:val="28"/>
          <w:shd w:val="clear" w:color="auto" w:fill="FFFFFF"/>
        </w:rPr>
        <w:t xml:space="preserve">это их жизнь. Долголетие </w:t>
      </w:r>
      <w:r>
        <w:rPr>
          <w:sz w:val="28"/>
          <w:szCs w:val="28"/>
          <w:shd w:val="clear" w:color="auto" w:fill="FFFFFF"/>
        </w:rPr>
        <w:t>коллектива</w:t>
      </w:r>
      <w:r w:rsidRPr="00EC242A">
        <w:rPr>
          <w:sz w:val="28"/>
          <w:szCs w:val="28"/>
          <w:shd w:val="clear" w:color="auto" w:fill="FFFFFF"/>
        </w:rPr>
        <w:t xml:space="preserve">,  без </w:t>
      </w:r>
      <w:r>
        <w:rPr>
          <w:sz w:val="28"/>
          <w:szCs w:val="28"/>
          <w:shd w:val="clear" w:color="auto" w:fill="FFFFFF"/>
        </w:rPr>
        <w:lastRenderedPageBreak/>
        <w:t xml:space="preserve">сомнения, </w:t>
      </w:r>
      <w:r w:rsidRPr="00EC242A">
        <w:rPr>
          <w:sz w:val="28"/>
          <w:szCs w:val="28"/>
          <w:shd w:val="clear" w:color="auto" w:fill="FFFFFF"/>
        </w:rPr>
        <w:t>их заслуга!</w:t>
      </w:r>
      <w:r>
        <w:t xml:space="preserve"> </w:t>
      </w:r>
      <w:r w:rsidRPr="002E3CE1">
        <w:rPr>
          <w:sz w:val="28"/>
          <w:szCs w:val="28"/>
        </w:rPr>
        <w:t xml:space="preserve">В общении друг с другом, с песней находят понимание и удовлетворение эти одухотворённые  люди. Стоит только удивляться  неистребимой жизненной  энергии людей старшего поколения, которых отличает дисциплинированность, собранность, особенно во время выступлений. </w:t>
      </w:r>
    </w:p>
    <w:p w:rsidR="00280985" w:rsidRPr="00EC242A" w:rsidRDefault="00280985" w:rsidP="00D176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 программа предназначена для объединения интересных творческих людей старшего поколения</w:t>
      </w:r>
      <w:r w:rsidRPr="00EC242A">
        <w:rPr>
          <w:sz w:val="28"/>
          <w:szCs w:val="28"/>
        </w:rPr>
        <w:t>,</w:t>
      </w:r>
      <w:r>
        <w:rPr>
          <w:sz w:val="28"/>
          <w:szCs w:val="28"/>
        </w:rPr>
        <w:t xml:space="preserve"> вовлечению их в разные формы самодеятельного творчества</w:t>
      </w:r>
      <w:r w:rsidRPr="00EC242A">
        <w:rPr>
          <w:sz w:val="28"/>
          <w:szCs w:val="28"/>
        </w:rPr>
        <w:t xml:space="preserve">  и активно</w:t>
      </w:r>
      <w:r>
        <w:rPr>
          <w:sz w:val="28"/>
          <w:szCs w:val="28"/>
        </w:rPr>
        <w:t>го участия</w:t>
      </w:r>
      <w:r w:rsidRPr="00EC242A">
        <w:rPr>
          <w:sz w:val="28"/>
          <w:szCs w:val="28"/>
        </w:rPr>
        <w:t xml:space="preserve"> в патриотическом воспитании подр</w:t>
      </w:r>
      <w:r>
        <w:rPr>
          <w:sz w:val="28"/>
          <w:szCs w:val="28"/>
        </w:rPr>
        <w:t>астающего поколения нашего муниципального образования</w:t>
      </w:r>
      <w:r w:rsidRPr="00EC242A">
        <w:rPr>
          <w:sz w:val="28"/>
          <w:szCs w:val="28"/>
        </w:rPr>
        <w:t>. Как сказал в своё время Сенека, что  «</w:t>
      </w:r>
      <w:r w:rsidRPr="00636619">
        <w:rPr>
          <w:i/>
          <w:sz w:val="28"/>
          <w:szCs w:val="28"/>
        </w:rPr>
        <w:t>Живёт тот, в ком нуждаются</w:t>
      </w:r>
      <w:r w:rsidRPr="00EC242A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280985" w:rsidRDefault="00280985" w:rsidP="00D17620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приобщение людей старшего поколения к вокальному искусству, развитию их певческих способностей с учетом возрастных и индивидуальных особенностей. </w:t>
      </w:r>
    </w:p>
    <w:p w:rsidR="00280985" w:rsidRDefault="00280985" w:rsidP="00D17620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</w:t>
      </w:r>
    </w:p>
    <w:p w:rsidR="00280985" w:rsidRDefault="00280985" w:rsidP="00D17620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вокально-эстрадными навыками и умениями;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разными режимами работы голосового аппарата;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навыками ансамблевого исполнения (единство исполнения);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культуру речи.</w:t>
      </w:r>
    </w:p>
    <w:p w:rsidR="00280985" w:rsidRDefault="00280985" w:rsidP="00D17620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пению и творческой активности;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индивидуальных творческих способностей.</w:t>
      </w:r>
    </w:p>
    <w:p w:rsidR="00280985" w:rsidRDefault="00280985" w:rsidP="00D17620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устойчивый интерес к пению;</w:t>
      </w:r>
    </w:p>
    <w:p w:rsidR="00280985" w:rsidRDefault="00280985" w:rsidP="00D176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организацию эмоционально-духовной жизни, творческого досуга;</w:t>
      </w:r>
    </w:p>
    <w:p w:rsidR="00280985" w:rsidRDefault="00280985" w:rsidP="00D17620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Возраст, на который рассчитана программа:</w:t>
      </w:r>
      <w:r>
        <w:rPr>
          <w:sz w:val="28"/>
          <w:szCs w:val="28"/>
        </w:rPr>
        <w:t xml:space="preserve">  от 45 лет и старше.</w:t>
      </w:r>
    </w:p>
    <w:p w:rsidR="00280985" w:rsidRDefault="00280985" w:rsidP="00D17620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3 года</w:t>
      </w:r>
    </w:p>
    <w:p w:rsidR="00280985" w:rsidRDefault="00280985" w:rsidP="002A0305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Форма и режим занятий:</w:t>
      </w:r>
      <w:r>
        <w:rPr>
          <w:sz w:val="28"/>
          <w:szCs w:val="28"/>
        </w:rPr>
        <w:t xml:space="preserve"> индивидуальная и групповая. Занятия проходят  один раз в неделю по 2 часа (один час – 45 мин.). Всего в год 72  часа.</w:t>
      </w:r>
    </w:p>
    <w:p w:rsidR="00280985" w:rsidRDefault="00280985" w:rsidP="002A0305">
      <w:pPr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</w:p>
    <w:p w:rsidR="00280985" w:rsidRDefault="00280985" w:rsidP="002A030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данной программе будет способствовать повышению уровня исполнительского мастерства участников, раскрытию их творческого потенциала, духовно-нравственного роста личности.</w:t>
      </w:r>
    </w:p>
    <w:p w:rsidR="00280985" w:rsidRDefault="00280985" w:rsidP="002A030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занятий в вокальном коллективе участники должны:</w:t>
      </w:r>
    </w:p>
    <w:p w:rsidR="00280985" w:rsidRDefault="00280985" w:rsidP="002A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знать приемы сценического движения и актерского мастерства;</w:t>
      </w:r>
    </w:p>
    <w:p w:rsidR="00280985" w:rsidRDefault="00280985" w:rsidP="002A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приобрести навыки пения в коллективе и знания, необходимые для достижения высокого исполнительского уровня;</w:t>
      </w:r>
    </w:p>
    <w:p w:rsidR="00280985" w:rsidRDefault="00280985" w:rsidP="002A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принимать активное участие во всех концертах, фестивалях, конкурсах.</w:t>
      </w:r>
    </w:p>
    <w:p w:rsidR="00280985" w:rsidRDefault="00280985" w:rsidP="002A030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Формы проведения итогов реализации программы</w:t>
      </w:r>
    </w:p>
    <w:p w:rsidR="00280985" w:rsidRDefault="00280985" w:rsidP="002A0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вокального коллектива «Лейся, песня» в муниципальных, районных, областных конкурсах и фестивалях. Особое значение имеет концертное выступление самого коллектива, т.к. именно эта работа в большей степени создает профессиональный уровень, являясь в то же время наглядным уроком достижения высоких результатов. Проведение ежегодных отчетных концертов.</w:t>
      </w:r>
    </w:p>
    <w:p w:rsidR="00280985" w:rsidRDefault="00280985" w:rsidP="002A0305">
      <w:pPr>
        <w:ind w:firstLine="708"/>
        <w:rPr>
          <w:sz w:val="28"/>
          <w:szCs w:val="28"/>
        </w:rPr>
      </w:pPr>
    </w:p>
    <w:p w:rsidR="00280985" w:rsidRDefault="00280985" w:rsidP="002A0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Учебно-тематический план</w:t>
      </w:r>
    </w:p>
    <w:p w:rsidR="00280985" w:rsidRDefault="00280985" w:rsidP="002A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280985" w:rsidRDefault="00280985" w:rsidP="002A03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Вводное занятие. Прослушивание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Вокальная постановка. Гигиена голоса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Дыхание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Дикция и артикуляция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Певческие навыки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3BFA">
              <w:rPr>
                <w:sz w:val="28"/>
                <w:szCs w:val="28"/>
                <w:lang w:eastAsia="en-US"/>
              </w:rPr>
              <w:t>Распевки</w:t>
            </w:r>
            <w:proofErr w:type="spellEnd"/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над ансамблевым строем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над песенным репертуаром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Сценическое воплощение номера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Концертная деятельность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280985" w:rsidRDefault="00280985" w:rsidP="002A0305">
      <w:pPr>
        <w:rPr>
          <w:sz w:val="28"/>
          <w:szCs w:val="28"/>
        </w:rPr>
      </w:pPr>
    </w:p>
    <w:p w:rsidR="00280985" w:rsidRDefault="00280985" w:rsidP="002A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</w:p>
    <w:p w:rsidR="00280985" w:rsidRDefault="00280985" w:rsidP="002A03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Вводное занятие. Певческая установка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Дыхание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Дикция, артикуляция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Звукообразование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с ансамблем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с репертуаром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с фонограммой на сцене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 xml:space="preserve">Сценическое воплощение </w:t>
            </w:r>
            <w:r w:rsidRPr="00593BFA">
              <w:rPr>
                <w:sz w:val="28"/>
                <w:szCs w:val="28"/>
                <w:lang w:eastAsia="en-US"/>
              </w:rPr>
              <w:lastRenderedPageBreak/>
              <w:t>номера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Концертная деятельность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63</w:t>
            </w:r>
          </w:p>
        </w:tc>
      </w:tr>
    </w:tbl>
    <w:p w:rsidR="00280985" w:rsidRDefault="00280985" w:rsidP="002A0305">
      <w:pPr>
        <w:rPr>
          <w:sz w:val="28"/>
          <w:szCs w:val="28"/>
        </w:rPr>
      </w:pPr>
    </w:p>
    <w:p w:rsidR="00280985" w:rsidRDefault="00280985" w:rsidP="002A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год</w:t>
      </w:r>
    </w:p>
    <w:p w:rsidR="00280985" w:rsidRDefault="00280985" w:rsidP="002A03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2552"/>
        <w:gridCol w:w="1275"/>
        <w:gridCol w:w="1525"/>
      </w:tblGrid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Вводное занятие. Охрана голоса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Певческая установка. Гигиена голоса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Дыхание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Дикция и артикуляция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Звукообразование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Ансамбль, строй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над репертуаром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Сценическое воплощение номера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Работа с фонограммой, микрофоном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Концертная деятельность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sz w:val="28"/>
                <w:szCs w:val="28"/>
                <w:lang w:eastAsia="en-US"/>
              </w:rPr>
            </w:pPr>
            <w:r w:rsidRPr="00593BF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0985" w:rsidRPr="00593BFA" w:rsidTr="00593BFA">
        <w:tc>
          <w:tcPr>
            <w:tcW w:w="534" w:type="dxa"/>
          </w:tcPr>
          <w:p w:rsidR="00280985" w:rsidRPr="00593BFA" w:rsidRDefault="002809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80985" w:rsidRPr="00593BFA" w:rsidRDefault="00280985">
            <w:pPr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25" w:type="dxa"/>
          </w:tcPr>
          <w:p w:rsidR="00280985" w:rsidRPr="00593BFA" w:rsidRDefault="00280985" w:rsidP="00593B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93BFA">
              <w:rPr>
                <w:b/>
                <w:sz w:val="28"/>
                <w:szCs w:val="28"/>
                <w:lang w:eastAsia="en-US"/>
              </w:rPr>
              <w:t>63</w:t>
            </w:r>
          </w:p>
        </w:tc>
      </w:tr>
    </w:tbl>
    <w:p w:rsidR="00280985" w:rsidRDefault="00280985" w:rsidP="002A0305">
      <w:pPr>
        <w:rPr>
          <w:sz w:val="28"/>
          <w:szCs w:val="28"/>
        </w:rPr>
      </w:pPr>
    </w:p>
    <w:p w:rsidR="00280985" w:rsidRDefault="00280985" w:rsidP="002A030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Содержание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программы</w:t>
      </w:r>
      <w:proofErr w:type="spellEnd"/>
    </w:p>
    <w:p w:rsidR="00280985" w:rsidRDefault="00280985" w:rsidP="002A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280985" w:rsidRDefault="00280985" w:rsidP="002A03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Вводное занятие</w:t>
      </w:r>
    </w:p>
    <w:p w:rsidR="00280985" w:rsidRDefault="00280985" w:rsidP="002A03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Прослушивание. Выявление музыкальных способностей. Знакомство с основными разделами программы, режимом работы коллектива, правилами.</w:t>
      </w:r>
    </w:p>
    <w:p w:rsidR="00280985" w:rsidRDefault="00280985" w:rsidP="002A03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Вокальная постановка</w:t>
      </w:r>
    </w:p>
    <w:p w:rsidR="00280985" w:rsidRDefault="00280985" w:rsidP="002A0305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правильной постановке голоса во время пения. Правила пения, распевания знакомство с упражнениями для развития слуха и голоса. Гигиена голоса.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Вокальная постановка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правильной постановке голоса во время пения. Правила пения, распевания знакомство с упражнениями для развития слуха и голоса. Гигиена голоса.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Дыхание. Формирование правильных навыков дыхания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Дикция и артикуляция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</w:t>
      </w:r>
      <w:r>
        <w:rPr>
          <w:sz w:val="28"/>
          <w:szCs w:val="28"/>
        </w:rPr>
        <w:lastRenderedPageBreak/>
        <w:t>скороговорок, упражнения по системе В.В.Емельянова.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Певческие навыки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установка. Отработка навыков пения. Пение знакомых песен. Пение упражнений на разные виды дыханий.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proofErr w:type="spellStart"/>
      <w:r>
        <w:rPr>
          <w:i/>
          <w:sz w:val="28"/>
          <w:szCs w:val="28"/>
        </w:rPr>
        <w:t>Распевки</w:t>
      </w:r>
      <w:proofErr w:type="spellEnd"/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дыхания, разогрев голосовых связок.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Работа над ансамблевым строем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уверенного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>
        <w:rPr>
          <w:sz w:val="28"/>
          <w:szCs w:val="28"/>
        </w:rPr>
        <w:t>a'capella</w:t>
      </w:r>
      <w:proofErr w:type="spellEnd"/>
      <w:r>
        <w:rPr>
          <w:sz w:val="28"/>
          <w:szCs w:val="28"/>
        </w:rPr>
        <w:t>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Работа над песенным репертуаром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репертуара. Прослушивание материала. Изучение песни, выучивание текстов, работа над образом исполняемого произведения.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Вокальный коллектив в своем репертуаре должен иметь русские народные песни, а также произведения современных авторов. Полезно изучать произведения разных жанров и стилей.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Сценическое воплощение номера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самовыражения через движение и слово. Жесты: движение рук, кистей, глаз, тела. Должная (правильная)  осанка. Мимика. Выражение лица, улыбка, владение собой, устранение волнения на сцене, манера движения, костюм исполнителя.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Концертная деятельность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участниками по культуре поведения на сцене, на развитие умения сконцентрироваться на сцене. Анализ выступления с разбором ошибок и поощрение удачных моментов. Отбор лучших номеров.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в репертуар вокального коллектива ветеранов входят песни известных композиторов, песни о России, о Великой Отечественной войне, о Победе, о Сибири, русские народные песни.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>1. «Оренбургский пуховый платок» муз. Г.Пономаренко, сл. В. Боков.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>2. «Как не любить мне эту землю» муз.</w:t>
      </w:r>
      <w:r w:rsidR="00393BE3">
        <w:rPr>
          <w:sz w:val="28"/>
          <w:szCs w:val="28"/>
        </w:rPr>
        <w:t xml:space="preserve"> В. Левашов, </w:t>
      </w:r>
      <w:r>
        <w:rPr>
          <w:sz w:val="28"/>
          <w:szCs w:val="28"/>
        </w:rPr>
        <w:t>сл.</w:t>
      </w:r>
      <w:r w:rsidR="00393BE3">
        <w:rPr>
          <w:sz w:val="28"/>
          <w:szCs w:val="28"/>
        </w:rPr>
        <w:t xml:space="preserve"> В. Лазарев.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>3. «Галина» муз.</w:t>
      </w:r>
      <w:r w:rsidR="000F52FF">
        <w:rPr>
          <w:sz w:val="28"/>
          <w:szCs w:val="28"/>
        </w:rPr>
        <w:t xml:space="preserve"> А. Михайлов, сл. В. Королев. 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«Течет ручей» муз. А.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>, сл. П. Черняев.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>5. «Снег летит» муз.</w:t>
      </w:r>
      <w:r w:rsidR="000F52FF">
        <w:rPr>
          <w:sz w:val="28"/>
          <w:szCs w:val="28"/>
        </w:rPr>
        <w:t xml:space="preserve"> А. </w:t>
      </w:r>
      <w:proofErr w:type="spellStart"/>
      <w:r w:rsidR="000F52FF">
        <w:rPr>
          <w:sz w:val="28"/>
          <w:szCs w:val="28"/>
        </w:rPr>
        <w:t>Костюк</w:t>
      </w:r>
      <w:proofErr w:type="spellEnd"/>
      <w:r w:rsidR="000F52FF">
        <w:rPr>
          <w:sz w:val="28"/>
          <w:szCs w:val="28"/>
        </w:rPr>
        <w:t xml:space="preserve">, сл. Н. </w:t>
      </w:r>
      <w:proofErr w:type="spellStart"/>
      <w:r w:rsidR="000F52FF">
        <w:rPr>
          <w:sz w:val="28"/>
          <w:szCs w:val="28"/>
        </w:rPr>
        <w:t>Кадышева</w:t>
      </w:r>
      <w:proofErr w:type="spellEnd"/>
      <w:r w:rsidR="000F52FF">
        <w:rPr>
          <w:sz w:val="28"/>
          <w:szCs w:val="28"/>
        </w:rPr>
        <w:t>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«Давай, дружок, на посошок» муз. А.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>, сл. В. Степанов.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«День Победы» муз. Д. </w:t>
      </w:r>
      <w:proofErr w:type="spellStart"/>
      <w:r>
        <w:rPr>
          <w:sz w:val="28"/>
          <w:szCs w:val="28"/>
        </w:rPr>
        <w:t>Тухманов</w:t>
      </w:r>
      <w:proofErr w:type="spellEnd"/>
      <w:r>
        <w:rPr>
          <w:sz w:val="28"/>
          <w:szCs w:val="28"/>
        </w:rPr>
        <w:t>, сл. В. Харитонов и другие песни</w:t>
      </w:r>
    </w:p>
    <w:p w:rsidR="00280985" w:rsidRDefault="00280985" w:rsidP="00BB6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1.Вводное занятие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режимом работы, правилами техники безопасности и личной гигиены вокалиста. Беседа о правильной постановке голоса во время пения, исполнение вокальных упражнений.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Дыхание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3.Дикция и артикуляция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скороговорок, упражнения по системе В.В.Емельянова.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Звукообразование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точным звучанием унисона.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Работа с ансамблем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единства музыкального звучания. Работа над формированием совместного ансамблевого звучания.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Работа над репертуаром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 репертуара. Слушание. Работа с текстом. Выучивание текстов. Изучение песни у инструмента. Репетиции.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Работа с фонограммой на сцене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фонограммой и микрофоном. Техника безопасности и правила пользования микрофоном.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Сценическое воплощение номера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 поведения на сцене. Художественный образ и его создание. Умение передать посредством мимики и жестов эмоциональное содержание песни.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Участие в концертах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в репертуар вокального коллектива ветеранов входят песни известных композиторов, песни о Родине, о Великой Отечественной войне, о Победе, о Сибири, русские народные песни.</w:t>
      </w:r>
    </w:p>
    <w:p w:rsidR="00280985" w:rsidRDefault="00280985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1. «Подари мне платок» муз.</w:t>
      </w:r>
      <w:r w:rsidR="00393BE3">
        <w:rPr>
          <w:sz w:val="28"/>
          <w:szCs w:val="28"/>
        </w:rPr>
        <w:t xml:space="preserve"> Г. Пономаренко, сл. М. Агашина.</w:t>
      </w:r>
    </w:p>
    <w:p w:rsidR="00280985" w:rsidRDefault="00280985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2. «Хлеб всему голова» муз.</w:t>
      </w:r>
      <w:r w:rsidR="000F52FF">
        <w:rPr>
          <w:sz w:val="28"/>
          <w:szCs w:val="28"/>
        </w:rPr>
        <w:t xml:space="preserve"> Н. Кудрин, сл. В. </w:t>
      </w:r>
      <w:proofErr w:type="spellStart"/>
      <w:r w:rsidR="000F52FF">
        <w:rPr>
          <w:sz w:val="28"/>
          <w:szCs w:val="28"/>
        </w:rPr>
        <w:t>Балачан</w:t>
      </w:r>
      <w:proofErr w:type="spellEnd"/>
      <w:r w:rsidR="000F52FF">
        <w:rPr>
          <w:sz w:val="28"/>
          <w:szCs w:val="28"/>
        </w:rPr>
        <w:t>.</w:t>
      </w:r>
    </w:p>
    <w:p w:rsidR="00280985" w:rsidRDefault="00280985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«Дороги России» муз. А.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>, сл. В. Степанов.</w:t>
      </w:r>
    </w:p>
    <w:p w:rsidR="00280985" w:rsidRDefault="00280985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4. «Ах, судьба, моя судьба» муз.</w:t>
      </w:r>
      <w:r w:rsidR="000F52FF">
        <w:rPr>
          <w:sz w:val="28"/>
          <w:szCs w:val="28"/>
        </w:rPr>
        <w:t xml:space="preserve"> А. </w:t>
      </w:r>
      <w:proofErr w:type="spellStart"/>
      <w:r w:rsidR="000F52FF">
        <w:rPr>
          <w:sz w:val="28"/>
          <w:szCs w:val="28"/>
        </w:rPr>
        <w:t>Костюк</w:t>
      </w:r>
      <w:proofErr w:type="spellEnd"/>
      <w:r w:rsidR="000F52FF">
        <w:rPr>
          <w:sz w:val="28"/>
          <w:szCs w:val="28"/>
        </w:rPr>
        <w:t xml:space="preserve">, сл. В. </w:t>
      </w:r>
      <w:proofErr w:type="spellStart"/>
      <w:r w:rsidR="000F52FF">
        <w:rPr>
          <w:sz w:val="28"/>
          <w:szCs w:val="28"/>
        </w:rPr>
        <w:t>Чурсов</w:t>
      </w:r>
      <w:proofErr w:type="spellEnd"/>
      <w:r w:rsidR="000F52FF">
        <w:rPr>
          <w:sz w:val="28"/>
          <w:szCs w:val="28"/>
        </w:rPr>
        <w:t>.</w:t>
      </w:r>
    </w:p>
    <w:p w:rsidR="00280985" w:rsidRDefault="00280985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r w:rsidR="000F52FF">
        <w:rPr>
          <w:sz w:val="28"/>
          <w:szCs w:val="28"/>
        </w:rPr>
        <w:t>Красно солнышко</w:t>
      </w:r>
      <w:r>
        <w:rPr>
          <w:sz w:val="28"/>
          <w:szCs w:val="28"/>
        </w:rPr>
        <w:t>» муз.</w:t>
      </w:r>
      <w:r w:rsidR="000F52FF">
        <w:rPr>
          <w:sz w:val="28"/>
          <w:szCs w:val="28"/>
        </w:rPr>
        <w:t xml:space="preserve"> П. Аедоницкий, сл. И. </w:t>
      </w:r>
      <w:proofErr w:type="spellStart"/>
      <w:r w:rsidR="000F52FF">
        <w:rPr>
          <w:sz w:val="28"/>
          <w:szCs w:val="28"/>
        </w:rPr>
        <w:t>Шаферан</w:t>
      </w:r>
      <w:proofErr w:type="spellEnd"/>
      <w:r w:rsidR="000F52FF">
        <w:rPr>
          <w:sz w:val="28"/>
          <w:szCs w:val="28"/>
        </w:rPr>
        <w:t>.</w:t>
      </w:r>
    </w:p>
    <w:p w:rsidR="000F52FF" w:rsidRDefault="000F52FF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402A8E">
        <w:rPr>
          <w:sz w:val="28"/>
          <w:szCs w:val="28"/>
        </w:rPr>
        <w:t>Вдовы России» муз.</w:t>
      </w:r>
      <w:r w:rsidR="00393BE3">
        <w:rPr>
          <w:sz w:val="28"/>
          <w:szCs w:val="28"/>
        </w:rPr>
        <w:t xml:space="preserve"> Г. Пономаренко, сл. Т. Голуб.</w:t>
      </w:r>
    </w:p>
    <w:p w:rsidR="00280985" w:rsidRDefault="000F52FF" w:rsidP="000948D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985">
        <w:rPr>
          <w:sz w:val="28"/>
          <w:szCs w:val="28"/>
        </w:rPr>
        <w:t>. «На Мамаевом кургане» муз.</w:t>
      </w:r>
      <w:r w:rsidR="00393BE3">
        <w:rPr>
          <w:sz w:val="28"/>
          <w:szCs w:val="28"/>
        </w:rPr>
        <w:t xml:space="preserve"> А. </w:t>
      </w:r>
      <w:proofErr w:type="spellStart"/>
      <w:r w:rsidR="00393BE3">
        <w:rPr>
          <w:sz w:val="28"/>
          <w:szCs w:val="28"/>
        </w:rPr>
        <w:t>Пахмутова</w:t>
      </w:r>
      <w:proofErr w:type="spellEnd"/>
      <w:r w:rsidR="00280985">
        <w:rPr>
          <w:sz w:val="28"/>
          <w:szCs w:val="28"/>
        </w:rPr>
        <w:t>, сл.</w:t>
      </w:r>
      <w:r w:rsidR="00393BE3">
        <w:rPr>
          <w:sz w:val="28"/>
          <w:szCs w:val="28"/>
        </w:rPr>
        <w:t xml:space="preserve"> В. Набоков</w:t>
      </w:r>
      <w:r w:rsidR="00280985">
        <w:rPr>
          <w:sz w:val="28"/>
          <w:szCs w:val="28"/>
        </w:rPr>
        <w:t xml:space="preserve"> и другие песни.</w:t>
      </w:r>
    </w:p>
    <w:p w:rsidR="00280985" w:rsidRDefault="00280985" w:rsidP="00BB6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год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1.Вводное занятие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программой, режимом работы. Подбор репертуара. Охрана голоса. Проведение гимнастики голоса.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Певческая установка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правильной постановке голоса во время исполнения. Пение упражнений на точное интонирование тона и полутона. Пение с сопровождением и без него.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Дыхание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выработку рефлекторного певческого дыхания. Короткий и длинный вдох, формирование навыка экономного выдоха.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Дикция и артикуляция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скороговорок, упражнения по системе В.В.Емельянова.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 Звукообразование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точным звучанием унисона.  Упражнения по системе В.В.Емельянова.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 Ансамбль. Строй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формированием совместного ансамблевого звучания. Формирование умения петь с сопровождением и без него. Элементы </w:t>
      </w:r>
      <w:proofErr w:type="spellStart"/>
      <w:r>
        <w:rPr>
          <w:sz w:val="28"/>
          <w:szCs w:val="28"/>
        </w:rPr>
        <w:t>двухголосья</w:t>
      </w:r>
      <w:proofErr w:type="spellEnd"/>
      <w:r>
        <w:rPr>
          <w:sz w:val="28"/>
          <w:szCs w:val="28"/>
        </w:rPr>
        <w:t>.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7. Работа над репертуаром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и разучивание репертуара. Освоение всех вокальных интонационных и технических трудностей. Работа с солистами. Просмотр видеоклипов, прослушивание </w:t>
      </w:r>
      <w:proofErr w:type="spellStart"/>
      <w:r>
        <w:rPr>
          <w:sz w:val="28"/>
          <w:szCs w:val="28"/>
        </w:rPr>
        <w:t>СД-дисков</w:t>
      </w:r>
      <w:proofErr w:type="spellEnd"/>
      <w:r>
        <w:rPr>
          <w:sz w:val="28"/>
          <w:szCs w:val="28"/>
        </w:rPr>
        <w:t>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Сценическое воплощение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изобразить настроение и художественный образ данного материала. Упражнения для сценического движения с задачами вокального исполнения. Умение работать с фонограммой и микрофоном.</w:t>
      </w:r>
    </w:p>
    <w:p w:rsidR="00280985" w:rsidRDefault="00280985" w:rsidP="00BB6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Концертная деятельность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выступлений. Поощрение.</w:t>
      </w:r>
    </w:p>
    <w:p w:rsidR="00280985" w:rsidRDefault="00280985" w:rsidP="004705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в репертуар вокального коллектива ветеранов входят песни известных композиторов, песни о России, о Великой Отечественной войне, о Победе, о Сибири,  лирические песни, русские народные песни.</w:t>
      </w:r>
    </w:p>
    <w:p w:rsidR="00280985" w:rsidRDefault="00280985" w:rsidP="004A2B2A">
      <w:pPr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047BCD">
        <w:rPr>
          <w:sz w:val="28"/>
          <w:szCs w:val="28"/>
        </w:rPr>
        <w:t>По Ангаре</w:t>
      </w:r>
      <w:r>
        <w:rPr>
          <w:sz w:val="28"/>
          <w:szCs w:val="28"/>
        </w:rPr>
        <w:t>» муз.</w:t>
      </w:r>
      <w:r w:rsidR="00047BCD">
        <w:rPr>
          <w:sz w:val="28"/>
          <w:szCs w:val="28"/>
        </w:rPr>
        <w:t xml:space="preserve"> А. </w:t>
      </w:r>
      <w:proofErr w:type="spellStart"/>
      <w:r w:rsidR="00047BCD">
        <w:rPr>
          <w:sz w:val="28"/>
          <w:szCs w:val="28"/>
        </w:rPr>
        <w:t>Пахмутова</w:t>
      </w:r>
      <w:proofErr w:type="spellEnd"/>
      <w:r w:rsidR="00047BCD">
        <w:rPr>
          <w:sz w:val="28"/>
          <w:szCs w:val="28"/>
        </w:rPr>
        <w:t>, сл.Н. Добронравов.</w:t>
      </w:r>
    </w:p>
    <w:p w:rsidR="00280985" w:rsidRDefault="00280985" w:rsidP="004A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«Старый клен» муз. А. </w:t>
      </w:r>
      <w:proofErr w:type="spellStart"/>
      <w:r>
        <w:rPr>
          <w:sz w:val="28"/>
          <w:szCs w:val="28"/>
        </w:rPr>
        <w:t>Пахмутова</w:t>
      </w:r>
      <w:proofErr w:type="spellEnd"/>
      <w:r>
        <w:rPr>
          <w:sz w:val="28"/>
          <w:szCs w:val="28"/>
        </w:rPr>
        <w:t xml:space="preserve">, сл. М. </w:t>
      </w:r>
      <w:proofErr w:type="spellStart"/>
      <w:r>
        <w:rPr>
          <w:sz w:val="28"/>
          <w:szCs w:val="28"/>
        </w:rPr>
        <w:t>Матусовский</w:t>
      </w:r>
      <w:proofErr w:type="spellEnd"/>
      <w:r>
        <w:rPr>
          <w:sz w:val="28"/>
          <w:szCs w:val="28"/>
        </w:rPr>
        <w:t>.</w:t>
      </w:r>
    </w:p>
    <w:p w:rsidR="00280985" w:rsidRDefault="00280985" w:rsidP="004A2B2A">
      <w:pPr>
        <w:jc w:val="both"/>
        <w:rPr>
          <w:sz w:val="28"/>
          <w:szCs w:val="28"/>
        </w:rPr>
      </w:pPr>
      <w:r>
        <w:rPr>
          <w:sz w:val="28"/>
          <w:szCs w:val="28"/>
        </w:rPr>
        <w:t>3. «Мы желаем счастья вам» муз.</w:t>
      </w:r>
      <w:r w:rsidR="00047BCD">
        <w:rPr>
          <w:sz w:val="28"/>
          <w:szCs w:val="28"/>
        </w:rPr>
        <w:t xml:space="preserve"> С. Намин сл. И. </w:t>
      </w:r>
      <w:proofErr w:type="spellStart"/>
      <w:r w:rsidR="00047BCD">
        <w:rPr>
          <w:sz w:val="28"/>
          <w:szCs w:val="28"/>
        </w:rPr>
        <w:t>Шаферан</w:t>
      </w:r>
      <w:proofErr w:type="spellEnd"/>
      <w:r w:rsidR="00047BCD">
        <w:rPr>
          <w:sz w:val="28"/>
          <w:szCs w:val="28"/>
        </w:rPr>
        <w:t>.</w:t>
      </w:r>
    </w:p>
    <w:p w:rsidR="00280985" w:rsidRDefault="00280985" w:rsidP="004A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«Зачем это лето» муз. А.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>, сл. В. Степанов.</w:t>
      </w:r>
    </w:p>
    <w:p w:rsidR="00280985" w:rsidRDefault="00280985" w:rsidP="004A2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«Подари, березка» муз. А. </w:t>
      </w:r>
      <w:proofErr w:type="spellStart"/>
      <w:r>
        <w:rPr>
          <w:sz w:val="28"/>
          <w:szCs w:val="28"/>
        </w:rPr>
        <w:t>Костюк</w:t>
      </w:r>
      <w:proofErr w:type="spellEnd"/>
      <w:r>
        <w:rPr>
          <w:sz w:val="28"/>
          <w:szCs w:val="28"/>
        </w:rPr>
        <w:t xml:space="preserve"> и сл.</w:t>
      </w:r>
      <w:r w:rsidR="00047BCD">
        <w:rPr>
          <w:sz w:val="28"/>
          <w:szCs w:val="28"/>
        </w:rPr>
        <w:t xml:space="preserve"> А. Стефанов</w:t>
      </w:r>
      <w:r>
        <w:rPr>
          <w:sz w:val="28"/>
          <w:szCs w:val="28"/>
        </w:rPr>
        <w:t xml:space="preserve"> и другие песни.</w:t>
      </w:r>
    </w:p>
    <w:p w:rsidR="00280985" w:rsidRDefault="00280985" w:rsidP="00BB6272">
      <w:pPr>
        <w:rPr>
          <w:sz w:val="28"/>
          <w:szCs w:val="28"/>
        </w:rPr>
      </w:pPr>
    </w:p>
    <w:p w:rsidR="00280985" w:rsidRDefault="00280985" w:rsidP="00BB6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Методическое обеспечение</w:t>
      </w:r>
    </w:p>
    <w:p w:rsidR="00280985" w:rsidRDefault="00280985" w:rsidP="00BB6272">
      <w:pPr>
        <w:jc w:val="center"/>
        <w:rPr>
          <w:b/>
          <w:sz w:val="28"/>
          <w:szCs w:val="28"/>
        </w:rPr>
      </w:pP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 помещения: кабинет, репетиционный зал, костюмерная.</w:t>
      </w:r>
    </w:p>
    <w:p w:rsidR="00280985" w:rsidRDefault="00280985" w:rsidP="00BB6272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Инструменты: баян.</w:t>
      </w:r>
    </w:p>
    <w:p w:rsidR="00280985" w:rsidRDefault="00280985" w:rsidP="00BB62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Техника и материалы: компьютер, музыкальный центр, звуковая аппаратура и микрофоны, микшерский пульт, звуковые колонки зеркала, аудио-, видеозаписи, </w:t>
      </w:r>
      <w:proofErr w:type="spellStart"/>
      <w:r>
        <w:rPr>
          <w:sz w:val="28"/>
          <w:szCs w:val="28"/>
        </w:rPr>
        <w:t>фотоархивы</w:t>
      </w:r>
      <w:proofErr w:type="spellEnd"/>
      <w:r>
        <w:rPr>
          <w:sz w:val="28"/>
          <w:szCs w:val="28"/>
        </w:rPr>
        <w:t xml:space="preserve"> и записи выступлений, концертов, конкурсов, методические рекомендации для руководителя, дидактические материалы для работы с участниками коллектива, репертуарные сборники.</w:t>
      </w:r>
      <w:proofErr w:type="gramEnd"/>
    </w:p>
    <w:p w:rsidR="00280985" w:rsidRDefault="00280985" w:rsidP="00BB6272">
      <w:pPr>
        <w:rPr>
          <w:sz w:val="28"/>
          <w:szCs w:val="28"/>
        </w:rPr>
      </w:pPr>
    </w:p>
    <w:p w:rsidR="00280985" w:rsidRDefault="00280985" w:rsidP="00BB6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</w:t>
      </w:r>
    </w:p>
    <w:p w:rsidR="00280985" w:rsidRDefault="00280985" w:rsidP="00BB6272">
      <w:pPr>
        <w:jc w:val="center"/>
        <w:rPr>
          <w:b/>
          <w:sz w:val="28"/>
          <w:szCs w:val="28"/>
        </w:rPr>
      </w:pPr>
    </w:p>
    <w:p w:rsidR="00280985" w:rsidRDefault="00280985" w:rsidP="00BB6272">
      <w:pPr>
        <w:rPr>
          <w:sz w:val="28"/>
          <w:szCs w:val="28"/>
        </w:rPr>
      </w:pPr>
      <w:r>
        <w:rPr>
          <w:sz w:val="28"/>
          <w:szCs w:val="28"/>
        </w:rPr>
        <w:t xml:space="preserve">1. Андреева, А.Ю. История костюма. Эпоха. Стиль. Мода/ </w:t>
      </w:r>
      <w:proofErr w:type="spellStart"/>
      <w:r>
        <w:rPr>
          <w:sz w:val="28"/>
          <w:szCs w:val="28"/>
        </w:rPr>
        <w:t>Г.И.Богомолов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.Ю</w:t>
      </w:r>
      <w:proofErr w:type="spellEnd"/>
      <w:r>
        <w:rPr>
          <w:sz w:val="28"/>
          <w:szCs w:val="28"/>
        </w:rPr>
        <w:t>. Андреева.-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Паритет, 2006.- 120с</w:t>
      </w:r>
    </w:p>
    <w:p w:rsidR="00280985" w:rsidRDefault="00280985" w:rsidP="00B9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2.Будагаева, Г.А. Программно-методическое обеспечение деятельности клубных формирований самодеятельного народного творчества: методические рекомендации для специалистов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Иркутской обл./ </w:t>
      </w:r>
      <w:proofErr w:type="spellStart"/>
      <w:r>
        <w:rPr>
          <w:sz w:val="28"/>
          <w:szCs w:val="28"/>
        </w:rPr>
        <w:t>Г.Будагаева</w:t>
      </w:r>
      <w:proofErr w:type="spellEnd"/>
      <w:r>
        <w:rPr>
          <w:sz w:val="28"/>
          <w:szCs w:val="28"/>
        </w:rPr>
        <w:t xml:space="preserve"> – И.: 2016.-168с.</w:t>
      </w:r>
    </w:p>
    <w:p w:rsidR="00280985" w:rsidRDefault="00280985" w:rsidP="00B95D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Дмитриев, Л.Б. Основы вокальной методики/  Л.Б. Дмитриев. – М.: Музыка, 1968.-568с.</w:t>
      </w:r>
    </w:p>
    <w:p w:rsidR="00280985" w:rsidRDefault="00280985" w:rsidP="00BB6272">
      <w:pPr>
        <w:rPr>
          <w:sz w:val="28"/>
          <w:szCs w:val="28"/>
        </w:rPr>
      </w:pPr>
      <w:r w:rsidRPr="005339B3">
        <w:rPr>
          <w:sz w:val="28"/>
          <w:szCs w:val="28"/>
        </w:rPr>
        <w:t>4. Нестеров</w:t>
      </w:r>
      <w:r>
        <w:rPr>
          <w:sz w:val="28"/>
          <w:szCs w:val="28"/>
        </w:rPr>
        <w:t>, В. Популярные песни в переложении для баяна или аккордеона/ В. Нестеров. – М.: Музыка, 1985. – 34с.</w:t>
      </w:r>
    </w:p>
    <w:p w:rsidR="00280985" w:rsidRDefault="00280985" w:rsidP="00C6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Кириченко, Н.Н. Очерки по истории вокального искусства: Учеб. Пособие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05.10.00 – вокал. Искусство для вузов искусств, культуры, спец.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 / Краснодар.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 культуры и искусств. – Краснодар: Эоловы струны, 2000. – 262с.</w:t>
      </w:r>
    </w:p>
    <w:p w:rsidR="00280985" w:rsidRDefault="00280985" w:rsidP="00C6461B">
      <w:pPr>
        <w:jc w:val="both"/>
        <w:rPr>
          <w:sz w:val="28"/>
          <w:szCs w:val="28"/>
        </w:rPr>
      </w:pPr>
      <w:r>
        <w:rPr>
          <w:sz w:val="28"/>
          <w:szCs w:val="28"/>
        </w:rPr>
        <w:t>6. Рыбакова, Е.Л. Методика музыкального воспитания детей на основе эстрадной музыки: программа курса / Е.Л. Рыбакова.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1996.</w:t>
      </w:r>
    </w:p>
    <w:p w:rsidR="00280985" w:rsidRDefault="00280985" w:rsidP="00C6461B">
      <w:pPr>
        <w:jc w:val="both"/>
        <w:rPr>
          <w:sz w:val="28"/>
          <w:szCs w:val="28"/>
        </w:rPr>
      </w:pPr>
      <w:r>
        <w:rPr>
          <w:sz w:val="28"/>
          <w:szCs w:val="28"/>
        </w:rPr>
        <w:t>7. Раппорт, С. Х. Искусство и эмоции [Текст]. – 2-е изд., доп. /С.Х. Раппорт. – М.: Музыка, 1972. – 168с.</w:t>
      </w:r>
    </w:p>
    <w:p w:rsidR="00280985" w:rsidRPr="00C6461B" w:rsidRDefault="00280985" w:rsidP="00BB627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, Л.В. Школа русского народного пения / Л.В.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фольклор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 «Рус. Песня», 1997. – 86 ,[1] с.: ил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нот. </w:t>
      </w:r>
    </w:p>
    <w:sectPr w:rsidR="00280985" w:rsidRPr="00C6461B" w:rsidSect="006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83C"/>
    <w:rsid w:val="00047BCD"/>
    <w:rsid w:val="00076023"/>
    <w:rsid w:val="000948D6"/>
    <w:rsid w:val="0009783C"/>
    <w:rsid w:val="000E73F6"/>
    <w:rsid w:val="000F52FF"/>
    <w:rsid w:val="00113602"/>
    <w:rsid w:val="001D5E61"/>
    <w:rsid w:val="00280985"/>
    <w:rsid w:val="002A0305"/>
    <w:rsid w:val="002C5D7E"/>
    <w:rsid w:val="002E3CE1"/>
    <w:rsid w:val="00393BE3"/>
    <w:rsid w:val="00394125"/>
    <w:rsid w:val="003A6183"/>
    <w:rsid w:val="00402A8E"/>
    <w:rsid w:val="0047055E"/>
    <w:rsid w:val="004A2B2A"/>
    <w:rsid w:val="004E7106"/>
    <w:rsid w:val="00525397"/>
    <w:rsid w:val="005339B3"/>
    <w:rsid w:val="00593BFA"/>
    <w:rsid w:val="006102D2"/>
    <w:rsid w:val="00636619"/>
    <w:rsid w:val="006B41C0"/>
    <w:rsid w:val="006B62C5"/>
    <w:rsid w:val="006F2495"/>
    <w:rsid w:val="00732E7C"/>
    <w:rsid w:val="007C54B9"/>
    <w:rsid w:val="007F28D6"/>
    <w:rsid w:val="00854B4C"/>
    <w:rsid w:val="00992436"/>
    <w:rsid w:val="009D3F07"/>
    <w:rsid w:val="00AE1C57"/>
    <w:rsid w:val="00AE7A46"/>
    <w:rsid w:val="00B5433C"/>
    <w:rsid w:val="00B95D48"/>
    <w:rsid w:val="00BB6272"/>
    <w:rsid w:val="00BE3FF8"/>
    <w:rsid w:val="00C044FD"/>
    <w:rsid w:val="00C1437A"/>
    <w:rsid w:val="00C6461B"/>
    <w:rsid w:val="00C816A1"/>
    <w:rsid w:val="00D17620"/>
    <w:rsid w:val="00E13AC7"/>
    <w:rsid w:val="00E409E5"/>
    <w:rsid w:val="00E46F78"/>
    <w:rsid w:val="00EC242A"/>
    <w:rsid w:val="00ED202C"/>
    <w:rsid w:val="00EE0D45"/>
    <w:rsid w:val="00F2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783C"/>
  </w:style>
  <w:style w:type="character" w:customStyle="1" w:styleId="FontStyle19">
    <w:name w:val="Font Style19"/>
    <w:basedOn w:val="a0"/>
    <w:uiPriority w:val="99"/>
    <w:rsid w:val="0009783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2A03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5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1918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25</cp:revision>
  <dcterms:created xsi:type="dcterms:W3CDTF">2017-12-10T06:05:00Z</dcterms:created>
  <dcterms:modified xsi:type="dcterms:W3CDTF">2017-12-15T01:30:00Z</dcterms:modified>
</cp:coreProperties>
</file>