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6C" w:rsidRPr="00E25E6C" w:rsidRDefault="00E25E6C" w:rsidP="00E25E6C">
      <w:pPr>
        <w:jc w:val="center"/>
        <w:rPr>
          <w:rFonts w:ascii="Times New Roman" w:hAnsi="Times New Roman" w:cs="Times New Roman"/>
          <w:b/>
        </w:rPr>
      </w:pPr>
      <w:r w:rsidRPr="00E25E6C">
        <w:rPr>
          <w:rFonts w:ascii="Times New Roman" w:hAnsi="Times New Roman" w:cs="Times New Roman"/>
          <w:b/>
        </w:rPr>
        <w:t>Муниципальное бюджетное учреждение культуры</w:t>
      </w:r>
    </w:p>
    <w:p w:rsidR="00E25E6C" w:rsidRPr="00E25E6C" w:rsidRDefault="00E25E6C" w:rsidP="00E25E6C">
      <w:pPr>
        <w:jc w:val="center"/>
        <w:rPr>
          <w:rFonts w:ascii="Times New Roman" w:hAnsi="Times New Roman" w:cs="Times New Roman"/>
          <w:b/>
        </w:rPr>
      </w:pPr>
      <w:r w:rsidRPr="00E25E6C">
        <w:rPr>
          <w:rFonts w:ascii="Times New Roman" w:hAnsi="Times New Roman" w:cs="Times New Roman"/>
          <w:b/>
        </w:rPr>
        <w:t>«Информационно-культурный центр» муниципального образования «</w:t>
      </w:r>
      <w:proofErr w:type="spellStart"/>
      <w:r w:rsidRPr="00E25E6C">
        <w:rPr>
          <w:rFonts w:ascii="Times New Roman" w:hAnsi="Times New Roman" w:cs="Times New Roman"/>
          <w:b/>
        </w:rPr>
        <w:t>Табарсук</w:t>
      </w:r>
      <w:proofErr w:type="spellEnd"/>
      <w:r w:rsidRPr="00E25E6C">
        <w:rPr>
          <w:rFonts w:ascii="Times New Roman" w:hAnsi="Times New Roman" w:cs="Times New Roman"/>
          <w:b/>
        </w:rPr>
        <w:t>»</w:t>
      </w:r>
    </w:p>
    <w:p w:rsidR="00E25E6C" w:rsidRPr="00E25E6C" w:rsidRDefault="00E25E6C" w:rsidP="00E25E6C">
      <w:pPr>
        <w:jc w:val="center"/>
        <w:rPr>
          <w:rFonts w:ascii="Times New Roman" w:hAnsi="Times New Roman" w:cs="Times New Roman"/>
          <w:b/>
        </w:rPr>
      </w:pPr>
    </w:p>
    <w:p w:rsidR="00E25E6C" w:rsidRPr="00E25E6C" w:rsidRDefault="00E25E6C" w:rsidP="00E25E6C">
      <w:pPr>
        <w:jc w:val="right"/>
        <w:outlineLvl w:val="0"/>
        <w:rPr>
          <w:rFonts w:ascii="Times New Roman" w:hAnsi="Times New Roman" w:cs="Times New Roman"/>
          <w:b/>
        </w:rPr>
      </w:pPr>
      <w:r w:rsidRPr="00E25E6C">
        <w:rPr>
          <w:rFonts w:ascii="Times New Roman" w:hAnsi="Times New Roman" w:cs="Times New Roman"/>
          <w:b/>
        </w:rPr>
        <w:t xml:space="preserve">                                                                                           «Утверждаю»_______________</w:t>
      </w:r>
    </w:p>
    <w:p w:rsidR="00E25E6C" w:rsidRPr="00E25E6C" w:rsidRDefault="00E25E6C" w:rsidP="00E25E6C">
      <w:pPr>
        <w:tabs>
          <w:tab w:val="left" w:pos="7410"/>
          <w:tab w:val="right" w:pos="9355"/>
        </w:tabs>
        <w:outlineLvl w:val="0"/>
        <w:rPr>
          <w:rFonts w:ascii="Times New Roman" w:hAnsi="Times New Roman" w:cs="Times New Roman"/>
        </w:rPr>
      </w:pPr>
      <w:r w:rsidRPr="00E25E6C">
        <w:rPr>
          <w:rFonts w:ascii="Times New Roman" w:hAnsi="Times New Roman" w:cs="Times New Roman"/>
          <w:b/>
        </w:rPr>
        <w:tab/>
      </w:r>
      <w:r w:rsidRPr="00E25E6C">
        <w:rPr>
          <w:rFonts w:ascii="Times New Roman" w:hAnsi="Times New Roman" w:cs="Times New Roman"/>
          <w:b/>
        </w:rPr>
        <w:tab/>
      </w:r>
      <w:r w:rsidRPr="00E25E6C">
        <w:rPr>
          <w:rFonts w:ascii="Times New Roman" w:hAnsi="Times New Roman" w:cs="Times New Roman"/>
        </w:rPr>
        <w:t xml:space="preserve">Директор МБУК </w:t>
      </w:r>
    </w:p>
    <w:p w:rsidR="00E25E6C" w:rsidRPr="00E25E6C" w:rsidRDefault="00E25E6C" w:rsidP="00E25E6C">
      <w:pPr>
        <w:jc w:val="right"/>
        <w:outlineLvl w:val="0"/>
        <w:rPr>
          <w:rFonts w:ascii="Times New Roman" w:hAnsi="Times New Roman" w:cs="Times New Roman"/>
        </w:rPr>
      </w:pPr>
      <w:r w:rsidRPr="00E25E6C">
        <w:rPr>
          <w:rFonts w:ascii="Times New Roman" w:hAnsi="Times New Roman" w:cs="Times New Roman"/>
        </w:rPr>
        <w:t>«ИКЦ» МО «</w:t>
      </w:r>
      <w:proofErr w:type="spellStart"/>
      <w:r w:rsidRPr="00E25E6C">
        <w:rPr>
          <w:rFonts w:ascii="Times New Roman" w:hAnsi="Times New Roman" w:cs="Times New Roman"/>
        </w:rPr>
        <w:t>Табарсук</w:t>
      </w:r>
      <w:proofErr w:type="spellEnd"/>
      <w:r w:rsidRPr="00E25E6C">
        <w:rPr>
          <w:rFonts w:ascii="Times New Roman" w:hAnsi="Times New Roman" w:cs="Times New Roman"/>
        </w:rPr>
        <w:t xml:space="preserve">» </w:t>
      </w:r>
    </w:p>
    <w:p w:rsidR="00E25E6C" w:rsidRPr="00E25E6C" w:rsidRDefault="00E25E6C" w:rsidP="00E25E6C">
      <w:pPr>
        <w:jc w:val="right"/>
        <w:outlineLvl w:val="0"/>
        <w:rPr>
          <w:rFonts w:ascii="Times New Roman" w:hAnsi="Times New Roman" w:cs="Times New Roman"/>
        </w:rPr>
      </w:pPr>
      <w:r w:rsidRPr="00E25E6C">
        <w:rPr>
          <w:rFonts w:ascii="Times New Roman" w:hAnsi="Times New Roman" w:cs="Times New Roman"/>
        </w:rPr>
        <w:t xml:space="preserve"> Котлярова Ирина Борисовна</w:t>
      </w:r>
    </w:p>
    <w:p w:rsidR="00E25E6C" w:rsidRPr="00E25E6C" w:rsidRDefault="00E25E6C" w:rsidP="00E25E6C">
      <w:pPr>
        <w:jc w:val="right"/>
        <w:outlineLvl w:val="0"/>
        <w:rPr>
          <w:rFonts w:ascii="Times New Roman" w:hAnsi="Times New Roman" w:cs="Times New Roman"/>
          <w:b/>
        </w:rPr>
      </w:pPr>
      <w:r w:rsidRPr="00E25E6C">
        <w:rPr>
          <w:rFonts w:ascii="Times New Roman" w:hAnsi="Times New Roman" w:cs="Times New Roman"/>
        </w:rPr>
        <w:t xml:space="preserve"> «___» _____________ 2017 г</w:t>
      </w:r>
      <w:r>
        <w:rPr>
          <w:rFonts w:ascii="Times New Roman" w:hAnsi="Times New Roman" w:cs="Times New Roman"/>
        </w:rPr>
        <w:t>.</w:t>
      </w:r>
    </w:p>
    <w:p w:rsidR="00E25E6C" w:rsidRPr="00E25E6C" w:rsidRDefault="00E25E6C" w:rsidP="00E25E6C">
      <w:pPr>
        <w:jc w:val="center"/>
        <w:rPr>
          <w:rFonts w:ascii="Times New Roman" w:hAnsi="Times New Roman" w:cs="Times New Roman"/>
          <w:b/>
        </w:rPr>
      </w:pPr>
    </w:p>
    <w:p w:rsidR="00E25E6C" w:rsidRPr="00E25E6C" w:rsidRDefault="00E25E6C" w:rsidP="00E25E6C">
      <w:pPr>
        <w:jc w:val="center"/>
        <w:rPr>
          <w:rFonts w:ascii="Times New Roman" w:hAnsi="Times New Roman" w:cs="Times New Roman"/>
          <w:b/>
        </w:rPr>
      </w:pPr>
    </w:p>
    <w:p w:rsidR="00E25E6C" w:rsidRPr="00E25E6C" w:rsidRDefault="00E25E6C" w:rsidP="00E25E6C">
      <w:pPr>
        <w:jc w:val="center"/>
        <w:rPr>
          <w:rFonts w:ascii="Times New Roman" w:hAnsi="Times New Roman" w:cs="Times New Roman"/>
          <w:b/>
        </w:rPr>
      </w:pPr>
    </w:p>
    <w:p w:rsidR="00E25E6C" w:rsidRPr="00E25E6C" w:rsidRDefault="00E25E6C" w:rsidP="00E25E6C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25E6C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E25E6C" w:rsidRPr="00E25E6C" w:rsidRDefault="00E25E6C" w:rsidP="00E25E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любительского клуба «Ветеран»</w:t>
      </w:r>
    </w:p>
    <w:p w:rsidR="00E25E6C" w:rsidRPr="00E25E6C" w:rsidRDefault="00E25E6C" w:rsidP="00E25E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E6C" w:rsidRPr="00E25E6C" w:rsidRDefault="00E25E6C" w:rsidP="00E25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E6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E25E6C" w:rsidRPr="00E25E6C" w:rsidRDefault="00E25E6C" w:rsidP="00E25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участников: от 5</w:t>
      </w:r>
      <w:r w:rsidRPr="00E25E6C">
        <w:rPr>
          <w:rFonts w:ascii="Times New Roman" w:hAnsi="Times New Roman" w:cs="Times New Roman"/>
          <w:sz w:val="28"/>
          <w:szCs w:val="28"/>
        </w:rPr>
        <w:t>5 лет и старше</w:t>
      </w:r>
    </w:p>
    <w:p w:rsidR="00E25E6C" w:rsidRPr="00E25E6C" w:rsidRDefault="00E25E6C" w:rsidP="00E25E6C">
      <w:pPr>
        <w:rPr>
          <w:rFonts w:ascii="Times New Roman" w:hAnsi="Times New Roman" w:cs="Times New Roman"/>
          <w:b/>
        </w:rPr>
      </w:pPr>
    </w:p>
    <w:p w:rsidR="00E25E6C" w:rsidRPr="00E25E6C" w:rsidRDefault="00E25E6C" w:rsidP="00E25E6C">
      <w:pPr>
        <w:jc w:val="center"/>
        <w:rPr>
          <w:rFonts w:ascii="Times New Roman" w:hAnsi="Times New Roman" w:cs="Times New Roman"/>
          <w:b/>
        </w:rPr>
      </w:pPr>
    </w:p>
    <w:p w:rsidR="00E25E6C" w:rsidRPr="00E25E6C" w:rsidRDefault="00E25E6C" w:rsidP="00E25E6C">
      <w:pPr>
        <w:jc w:val="center"/>
        <w:rPr>
          <w:rFonts w:ascii="Times New Roman" w:hAnsi="Times New Roman" w:cs="Times New Roman"/>
          <w:b/>
        </w:rPr>
      </w:pPr>
    </w:p>
    <w:p w:rsidR="00E25E6C" w:rsidRPr="00E25E6C" w:rsidRDefault="00E25E6C" w:rsidP="00E25E6C">
      <w:pPr>
        <w:jc w:val="center"/>
        <w:rPr>
          <w:rFonts w:ascii="Times New Roman" w:hAnsi="Times New Roman" w:cs="Times New Roman"/>
          <w:b/>
        </w:rPr>
      </w:pPr>
    </w:p>
    <w:p w:rsidR="00E25E6C" w:rsidRPr="00E25E6C" w:rsidRDefault="00E25E6C" w:rsidP="00E25E6C">
      <w:pPr>
        <w:jc w:val="center"/>
        <w:rPr>
          <w:rFonts w:ascii="Times New Roman" w:hAnsi="Times New Roman" w:cs="Times New Roman"/>
          <w:b/>
        </w:rPr>
      </w:pPr>
    </w:p>
    <w:p w:rsidR="00E25E6C" w:rsidRPr="00E25E6C" w:rsidRDefault="00E25E6C" w:rsidP="00E25E6C">
      <w:pPr>
        <w:jc w:val="right"/>
        <w:rPr>
          <w:rFonts w:ascii="Times New Roman" w:hAnsi="Times New Roman" w:cs="Times New Roman"/>
          <w:b/>
        </w:rPr>
      </w:pPr>
      <w:r w:rsidRPr="00E25E6C">
        <w:rPr>
          <w:rFonts w:ascii="Times New Roman" w:hAnsi="Times New Roman" w:cs="Times New Roman"/>
          <w:b/>
        </w:rPr>
        <w:t>Автор-составитель:</w:t>
      </w:r>
    </w:p>
    <w:p w:rsidR="00E25E6C" w:rsidRPr="00E25E6C" w:rsidRDefault="00E25E6C" w:rsidP="00E25E6C">
      <w:pPr>
        <w:jc w:val="right"/>
        <w:outlineLvl w:val="0"/>
        <w:rPr>
          <w:rFonts w:ascii="Times New Roman" w:hAnsi="Times New Roman" w:cs="Times New Roman"/>
        </w:rPr>
      </w:pPr>
      <w:r w:rsidRPr="00E25E6C">
        <w:rPr>
          <w:rFonts w:ascii="Times New Roman" w:hAnsi="Times New Roman" w:cs="Times New Roman"/>
        </w:rPr>
        <w:t xml:space="preserve">Директор МБУК </w:t>
      </w:r>
    </w:p>
    <w:p w:rsidR="00E25E6C" w:rsidRPr="00E25E6C" w:rsidRDefault="00E25E6C" w:rsidP="00E25E6C">
      <w:pPr>
        <w:jc w:val="right"/>
        <w:outlineLvl w:val="0"/>
        <w:rPr>
          <w:rFonts w:ascii="Times New Roman" w:hAnsi="Times New Roman" w:cs="Times New Roman"/>
        </w:rPr>
      </w:pPr>
      <w:r w:rsidRPr="00E25E6C">
        <w:rPr>
          <w:rFonts w:ascii="Times New Roman" w:hAnsi="Times New Roman" w:cs="Times New Roman"/>
        </w:rPr>
        <w:t>«ИКЦ» МО «</w:t>
      </w:r>
      <w:proofErr w:type="spellStart"/>
      <w:r w:rsidRPr="00E25E6C">
        <w:rPr>
          <w:rFonts w:ascii="Times New Roman" w:hAnsi="Times New Roman" w:cs="Times New Roman"/>
        </w:rPr>
        <w:t>Табарсук</w:t>
      </w:r>
      <w:proofErr w:type="spellEnd"/>
      <w:r w:rsidRPr="00E25E6C">
        <w:rPr>
          <w:rFonts w:ascii="Times New Roman" w:hAnsi="Times New Roman" w:cs="Times New Roman"/>
        </w:rPr>
        <w:t xml:space="preserve">» </w:t>
      </w:r>
    </w:p>
    <w:p w:rsidR="00E25E6C" w:rsidRPr="00E25E6C" w:rsidRDefault="00E25E6C" w:rsidP="00E25E6C">
      <w:pPr>
        <w:jc w:val="right"/>
        <w:outlineLvl w:val="0"/>
        <w:rPr>
          <w:rFonts w:ascii="Times New Roman" w:hAnsi="Times New Roman" w:cs="Times New Roman"/>
        </w:rPr>
      </w:pPr>
      <w:r w:rsidRPr="00E25E6C">
        <w:rPr>
          <w:rFonts w:ascii="Times New Roman" w:hAnsi="Times New Roman" w:cs="Times New Roman"/>
        </w:rPr>
        <w:t>Котлярова Ирина Борисовна</w:t>
      </w:r>
    </w:p>
    <w:p w:rsidR="00E25E6C" w:rsidRDefault="00E25E6C" w:rsidP="00E25E6C">
      <w:pPr>
        <w:rPr>
          <w:rFonts w:ascii="Times New Roman" w:hAnsi="Times New Roman" w:cs="Times New Roman"/>
          <w:b/>
        </w:rPr>
      </w:pPr>
    </w:p>
    <w:p w:rsidR="00E25E6C" w:rsidRPr="00E25E6C" w:rsidRDefault="00E25E6C" w:rsidP="00E25E6C">
      <w:pPr>
        <w:rPr>
          <w:rFonts w:ascii="Times New Roman" w:hAnsi="Times New Roman" w:cs="Times New Roman"/>
          <w:b/>
        </w:rPr>
      </w:pPr>
    </w:p>
    <w:p w:rsidR="00E25E6C" w:rsidRPr="00E25E6C" w:rsidRDefault="00E25E6C" w:rsidP="00E25E6C">
      <w:pPr>
        <w:pStyle w:val="Style1"/>
        <w:widowControl/>
        <w:spacing w:before="67" w:line="276" w:lineRule="auto"/>
        <w:jc w:val="center"/>
        <w:rPr>
          <w:rStyle w:val="FontStyle19"/>
          <w:sz w:val="28"/>
          <w:szCs w:val="28"/>
        </w:rPr>
      </w:pPr>
      <w:proofErr w:type="spellStart"/>
      <w:r w:rsidRPr="00E25E6C">
        <w:rPr>
          <w:b/>
        </w:rPr>
        <w:t>Табарсук</w:t>
      </w:r>
      <w:proofErr w:type="spellEnd"/>
      <w:r w:rsidRPr="00E25E6C">
        <w:rPr>
          <w:b/>
        </w:rPr>
        <w:t xml:space="preserve"> - 2017</w:t>
      </w:r>
    </w:p>
    <w:p w:rsidR="000975AE" w:rsidRPr="00E25E6C" w:rsidRDefault="000975AE" w:rsidP="00F26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5E" w:rsidRPr="008805D6" w:rsidRDefault="000975AE" w:rsidP="00E25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25E6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2605E" w:rsidRPr="008805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2605E" w:rsidRPr="00395ECE" w:rsidRDefault="00F2605E" w:rsidP="00F2605E">
      <w:pPr>
        <w:pStyle w:val="aftx"/>
        <w:rPr>
          <w:rFonts w:ascii="Times New Roman" w:hAnsi="Times New Roman"/>
          <w:sz w:val="28"/>
          <w:szCs w:val="28"/>
        </w:rPr>
      </w:pPr>
      <w:r w:rsidRPr="00395ECE">
        <w:rPr>
          <w:rFonts w:ascii="Times New Roman" w:hAnsi="Times New Roman"/>
          <w:sz w:val="28"/>
          <w:szCs w:val="28"/>
        </w:rPr>
        <w:t>"Великое искусство - уметь быть старым"... Еще большее искусство - уметь быть молодым. Уметь понять, как молодости и зрелости подобает относиться к старости.</w:t>
      </w:r>
    </w:p>
    <w:p w:rsidR="00F2605E" w:rsidRPr="00395ECE" w:rsidRDefault="00F2605E" w:rsidP="00395ECE">
      <w:pPr>
        <w:pStyle w:val="right"/>
        <w:rPr>
          <w:rFonts w:ascii="Tahoma" w:hAnsi="Tahoma" w:cs="Tahoma"/>
          <w:color w:val="000000" w:themeColor="text1"/>
        </w:rPr>
      </w:pPr>
      <w:r w:rsidRPr="00395ECE">
        <w:rPr>
          <w:rStyle w:val="gray1"/>
          <w:color w:val="000000" w:themeColor="text1"/>
          <w:sz w:val="28"/>
          <w:szCs w:val="28"/>
        </w:rPr>
        <w:t>автор:</w:t>
      </w:r>
      <w:r w:rsidRPr="00395ECE">
        <w:rPr>
          <w:color w:val="000000" w:themeColor="text1"/>
          <w:sz w:val="28"/>
          <w:szCs w:val="28"/>
        </w:rPr>
        <w:t xml:space="preserve"> </w:t>
      </w:r>
      <w:hyperlink r:id="rId6" w:tooltip="Эдвард Григ - все афоризмы" w:history="1">
        <w:r w:rsidRPr="00395ECE">
          <w:rPr>
            <w:rStyle w:val="a3"/>
            <w:color w:val="000000" w:themeColor="text1"/>
            <w:sz w:val="28"/>
            <w:szCs w:val="28"/>
          </w:rPr>
          <w:t>Эдвард Григ</w:t>
        </w:r>
      </w:hyperlink>
    </w:p>
    <w:p w:rsidR="00F2605E" w:rsidRPr="00F2605E" w:rsidRDefault="00F2605E" w:rsidP="00FE67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05E">
        <w:rPr>
          <w:rFonts w:ascii="Times New Roman" w:hAnsi="Times New Roman" w:cs="Times New Roman"/>
          <w:color w:val="000000"/>
          <w:sz w:val="28"/>
          <w:szCs w:val="28"/>
        </w:rPr>
        <w:t xml:space="preserve">Клубное формирование </w:t>
      </w:r>
      <w:r w:rsidR="00B8786A" w:rsidRPr="00F2605E">
        <w:rPr>
          <w:rFonts w:ascii="Times New Roman" w:hAnsi="Times New Roman" w:cs="Times New Roman"/>
          <w:color w:val="000000"/>
          <w:sz w:val="28"/>
          <w:szCs w:val="28"/>
        </w:rPr>
        <w:t xml:space="preserve"> «Ветеран», который объединяет людей с активной жизненной позицией и одинаковыми интересами. Активное участие ветераны</w:t>
      </w:r>
      <w:r w:rsidR="00AA728C">
        <w:rPr>
          <w:rFonts w:ascii="Times New Roman" w:hAnsi="Times New Roman" w:cs="Times New Roman"/>
          <w:color w:val="000000"/>
          <w:sz w:val="28"/>
          <w:szCs w:val="28"/>
        </w:rPr>
        <w:t>, пенсионеры</w:t>
      </w:r>
      <w:r w:rsidR="00B8786A" w:rsidRPr="00F2605E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 в интеллектуальных играх для старшеклассников, посвященных истори</w:t>
      </w:r>
      <w:r w:rsidR="00395ECE">
        <w:rPr>
          <w:rFonts w:ascii="Times New Roman" w:hAnsi="Times New Roman" w:cs="Times New Roman"/>
          <w:color w:val="000000"/>
          <w:sz w:val="28"/>
          <w:szCs w:val="28"/>
        </w:rPr>
        <w:t>и Великой Отечественной Войны,</w:t>
      </w:r>
      <w:r w:rsidR="00B8786A" w:rsidRPr="00F2605E">
        <w:rPr>
          <w:rFonts w:ascii="Times New Roman" w:hAnsi="Times New Roman" w:cs="Times New Roman"/>
          <w:color w:val="000000"/>
          <w:sz w:val="28"/>
          <w:szCs w:val="28"/>
        </w:rPr>
        <w:t xml:space="preserve"> Советского </w:t>
      </w:r>
      <w:proofErr w:type="gramStart"/>
      <w:r w:rsidR="00B8786A" w:rsidRPr="00F2605E"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proofErr w:type="gramEnd"/>
      <w:r w:rsidR="00B8786A" w:rsidRPr="00F2605E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</w:t>
      </w:r>
      <w:r w:rsidR="00B8786A" w:rsidRPr="00F2605E">
        <w:rPr>
          <w:rFonts w:ascii="Arial" w:hAnsi="Arial" w:cs="Arial"/>
          <w:color w:val="000000"/>
          <w:sz w:val="28"/>
          <w:szCs w:val="28"/>
        </w:rPr>
        <w:t xml:space="preserve">, </w:t>
      </w:r>
      <w:r w:rsidR="00B8786A" w:rsidRPr="00F2605E">
        <w:rPr>
          <w:rFonts w:ascii="Times New Roman" w:hAnsi="Times New Roman" w:cs="Times New Roman"/>
          <w:color w:val="000000"/>
          <w:sz w:val="28"/>
          <w:szCs w:val="28"/>
        </w:rPr>
        <w:t>поддерживается связь с молодым поколением.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605E">
        <w:rPr>
          <w:rFonts w:ascii="Times New Roman" w:hAnsi="Times New Roman" w:cs="Times New Roman"/>
          <w:sz w:val="28"/>
          <w:szCs w:val="28"/>
        </w:rPr>
        <w:t>аботы клуба «Ветеран» направлены на активную деятельность людей пенсионного возраста. Это выезды на природу, поздравления, участие в художественной самодеятельности, музыкальные, поэтические вечера, вст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395ECE">
        <w:rPr>
          <w:rFonts w:ascii="Times New Roman" w:hAnsi="Times New Roman" w:cs="Times New Roman"/>
          <w:sz w:val="28"/>
          <w:szCs w:val="28"/>
        </w:rPr>
        <w:t xml:space="preserve">чи с молодежным активом села </w:t>
      </w:r>
      <w:proofErr w:type="spellStart"/>
      <w:r w:rsidR="00395ECE">
        <w:rPr>
          <w:rFonts w:ascii="Times New Roman" w:hAnsi="Times New Roman" w:cs="Times New Roman"/>
          <w:sz w:val="28"/>
          <w:szCs w:val="28"/>
        </w:rPr>
        <w:t>Табарсук</w:t>
      </w:r>
      <w:proofErr w:type="spellEnd"/>
      <w:r w:rsidRPr="00F2605E">
        <w:rPr>
          <w:rFonts w:ascii="Times New Roman" w:hAnsi="Times New Roman" w:cs="Times New Roman"/>
          <w:sz w:val="28"/>
          <w:szCs w:val="28"/>
        </w:rPr>
        <w:t xml:space="preserve">, праздничные тематические </w:t>
      </w:r>
      <w:r>
        <w:rPr>
          <w:rFonts w:ascii="Times New Roman" w:hAnsi="Times New Roman" w:cs="Times New Roman"/>
          <w:sz w:val="28"/>
          <w:szCs w:val="28"/>
        </w:rPr>
        <w:t>вечера отдыха.</w:t>
      </w:r>
    </w:p>
    <w:p w:rsidR="00B8786A" w:rsidRDefault="00F2605E" w:rsidP="00FE67EB">
      <w:pPr>
        <w:shd w:val="clear" w:color="auto" w:fill="FFFFFF"/>
        <w:spacing w:before="120" w:after="120" w:line="270" w:lineRule="atLeast"/>
        <w:ind w:left="-30" w:right="-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</w:t>
      </w:r>
      <w:r w:rsidR="003A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«Ветеран»</w:t>
      </w:r>
      <w:r w:rsidRPr="00F2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организация досуга людей старшего возраста</w:t>
      </w:r>
      <w:r w:rsidR="008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805D6" w:rsidRPr="00F2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онцертные и </w:t>
      </w:r>
      <w:proofErr w:type="spellStart"/>
      <w:r w:rsidR="008805D6" w:rsidRPr="00F2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досуговые</w:t>
      </w:r>
      <w:proofErr w:type="spellEnd"/>
      <w:r w:rsidR="008805D6" w:rsidRPr="00F2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="008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это</w:t>
      </w:r>
      <w:r w:rsidRPr="00F2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мероприятия, которые создают благоприятные условия для общения в клубном объединении.</w:t>
      </w:r>
    </w:p>
    <w:p w:rsidR="003A51FC" w:rsidRDefault="003A51FC" w:rsidP="00F2605E">
      <w:pPr>
        <w:shd w:val="clear" w:color="auto" w:fill="FFFFFF"/>
        <w:spacing w:before="120" w:after="120" w:line="270" w:lineRule="atLeast"/>
        <w:ind w:left="-30" w:right="-4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</w:t>
      </w:r>
    </w:p>
    <w:p w:rsidR="003A51FC" w:rsidRPr="003A51FC" w:rsidRDefault="003A51FC" w:rsidP="00FE67EB">
      <w:pPr>
        <w:spacing w:after="33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1FC">
        <w:rPr>
          <w:rFonts w:ascii="Times New Roman" w:hAnsi="Times New Roman" w:cs="Times New Roman"/>
          <w:color w:val="000000"/>
          <w:sz w:val="28"/>
          <w:szCs w:val="28"/>
        </w:rPr>
        <w:t>Это любительское объединение было призвано решить следующие задачи:</w:t>
      </w:r>
    </w:p>
    <w:p w:rsidR="003A51FC" w:rsidRPr="003A51FC" w:rsidRDefault="003A51FC" w:rsidP="003A51FC">
      <w:pPr>
        <w:spacing w:after="33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A51FC">
        <w:rPr>
          <w:rFonts w:ascii="Times New Roman" w:hAnsi="Times New Roman" w:cs="Times New Roman"/>
          <w:color w:val="000000"/>
          <w:sz w:val="28"/>
          <w:szCs w:val="28"/>
        </w:rPr>
        <w:t>■ привлечь в проект пожилых людей, желающих заниматься творчеством;</w:t>
      </w:r>
    </w:p>
    <w:p w:rsidR="003A51FC" w:rsidRPr="003A51FC" w:rsidRDefault="003A51FC" w:rsidP="003A51FC">
      <w:pPr>
        <w:spacing w:after="33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A51FC">
        <w:rPr>
          <w:rFonts w:ascii="Times New Roman" w:hAnsi="Times New Roman" w:cs="Times New Roman"/>
          <w:color w:val="000000"/>
          <w:sz w:val="28"/>
          <w:szCs w:val="28"/>
        </w:rPr>
        <w:t>■ создать пожилым людям благоприятные условия для общения и прове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дения досуга в МБУК ИКЦ  МО «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Табарсук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A51FC" w:rsidRDefault="003A51FC" w:rsidP="003A51FC">
      <w:pPr>
        <w:spacing w:after="33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A51FC">
        <w:rPr>
          <w:rFonts w:ascii="Times New Roman" w:hAnsi="Times New Roman" w:cs="Times New Roman"/>
          <w:color w:val="000000"/>
          <w:sz w:val="28"/>
          <w:szCs w:val="28"/>
        </w:rPr>
        <w:t>■ выявить и развить творческие способности участников объединения, способствовать концертной деятельности;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3A51FC">
        <w:rPr>
          <w:rFonts w:ascii="Times New Roman" w:hAnsi="Times New Roman" w:cs="Times New Roman"/>
          <w:color w:val="000000"/>
          <w:sz w:val="28"/>
          <w:szCs w:val="28"/>
        </w:rPr>
        <w:t>■</w:t>
      </w:r>
      <w:r w:rsidRPr="003A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gtFrame="_blank" w:tooltip="Клубная деятельность" w:history="1">
        <w:r w:rsidRPr="003A51F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расширить клубную деятельность</w:t>
        </w:r>
      </w:hyperlink>
      <w:r w:rsidRPr="003A51FC">
        <w:rPr>
          <w:rFonts w:ascii="Times New Roman" w:hAnsi="Times New Roman" w:cs="Times New Roman"/>
          <w:color w:val="000000"/>
          <w:sz w:val="28"/>
          <w:szCs w:val="28"/>
        </w:rPr>
        <w:t xml:space="preserve"> по различным направлениям.</w:t>
      </w:r>
    </w:p>
    <w:p w:rsidR="008A077A" w:rsidRDefault="003A51FC" w:rsidP="003A51FC">
      <w:pPr>
        <w:spacing w:after="33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E67EB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Возраст</w:t>
      </w:r>
      <w:r w:rsidR="00FE67EB" w:rsidRPr="00FE67EB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Pr="00FE67E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 который рассчитана программа</w:t>
      </w:r>
      <w:r w:rsidR="00FE67E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A077A" w:rsidRPr="00FE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7EB">
        <w:rPr>
          <w:rFonts w:ascii="Times New Roman" w:hAnsi="Times New Roman" w:cs="Times New Roman"/>
          <w:color w:val="000000"/>
          <w:sz w:val="28"/>
          <w:szCs w:val="28"/>
        </w:rPr>
        <w:t>от 55 и старше.</w:t>
      </w:r>
      <w:r w:rsidR="008A077A" w:rsidRPr="00FE67E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8A077A" w:rsidRPr="00FE67EB">
        <w:rPr>
          <w:rFonts w:ascii="Times New Roman" w:hAnsi="Times New Roman" w:cs="Times New Roman"/>
          <w:b/>
          <w:i/>
          <w:color w:val="000000"/>
          <w:sz w:val="28"/>
          <w:szCs w:val="28"/>
        </w:rPr>
        <w:t>Срок реализации программы</w:t>
      </w:r>
      <w:r w:rsidR="00FE67E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A077A" w:rsidRPr="00FE67E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E67EB">
        <w:rPr>
          <w:rFonts w:ascii="Times New Roman" w:hAnsi="Times New Roman" w:cs="Times New Roman"/>
          <w:color w:val="000000"/>
          <w:sz w:val="28"/>
          <w:szCs w:val="28"/>
        </w:rPr>
        <w:t>1 год.</w:t>
      </w:r>
      <w:r w:rsidR="008A077A" w:rsidRPr="00FE67E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FE67E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8A077A" w:rsidRPr="008A077A" w:rsidRDefault="008A077A" w:rsidP="00AA728C">
      <w:pPr>
        <w:spacing w:after="0" w:line="240" w:lineRule="auto"/>
        <w:ind w:right="-45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67E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Формы и режим </w:t>
      </w:r>
      <w:r w:rsidR="00FE67EB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занятий:</w:t>
      </w:r>
      <w:r w:rsidRPr="00FE67E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FE67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График занятий: – 1 раз в месяц, по 2 часа.</w:t>
      </w:r>
    </w:p>
    <w:p w:rsidR="004A4891" w:rsidRDefault="008A077A" w:rsidP="00FE67EB">
      <w:pPr>
        <w:spacing w:after="0" w:line="240" w:lineRule="auto"/>
        <w:ind w:right="-45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07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Время занятий: – по отдельному плану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В год  12 занятий,</w:t>
      </w:r>
      <w:r w:rsidR="00FE67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A48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24 часа.</w:t>
      </w:r>
    </w:p>
    <w:p w:rsidR="004A4891" w:rsidRDefault="004A4891" w:rsidP="004A4891">
      <w:pPr>
        <w:spacing w:after="33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E67E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Ожидаемые результаты</w:t>
      </w:r>
      <w:r w:rsidR="008A077A" w:rsidRPr="00FE6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E6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4A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Активизация культурного потенциала пожилых людей </w:t>
      </w:r>
      <w:r w:rsidR="008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Pr="004A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</w:t>
      </w:r>
      <w:r w:rsidR="00AA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8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A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семейных традиций и обычаев у пожилого населения  и их семей.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4A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Появление  новых возможностей для удовлетворения творческих и </w:t>
      </w:r>
      <w:r w:rsidRPr="004A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технических потребностей людей пожилого возраста.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</w:t>
      </w:r>
      <w:r w:rsidRPr="004A4891">
        <w:rPr>
          <w:rFonts w:ascii="Times New Roman" w:hAnsi="Times New Roman" w:cs="Times New Roman"/>
          <w:color w:val="000000"/>
          <w:sz w:val="28"/>
          <w:szCs w:val="28"/>
        </w:rPr>
        <w:t>4. Формирование полноценной творческой жизни пожилых людей как положительный пример для молодого поколения.</w:t>
      </w:r>
    </w:p>
    <w:p w:rsidR="00FE67EB" w:rsidRDefault="004A0B13" w:rsidP="004A4891">
      <w:pPr>
        <w:spacing w:after="330" w:line="330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E67EB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Формы подведения итогов реализации программы</w:t>
      </w:r>
    </w:p>
    <w:p w:rsidR="004A0B13" w:rsidRPr="00FE67EB" w:rsidRDefault="004A0B13" w:rsidP="000975AE">
      <w:pPr>
        <w:spacing w:after="330" w:line="330" w:lineRule="atLeast"/>
        <w:ind w:firstLine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года клуб «Ветеран» принимает  участие практически во всех мероприятиях в МБУК ИКЦ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Табарсук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»: концер</w:t>
      </w:r>
      <w:r w:rsidR="00395ECE">
        <w:rPr>
          <w:rFonts w:ascii="Times New Roman" w:hAnsi="Times New Roman" w:cs="Times New Roman"/>
          <w:color w:val="000000"/>
          <w:sz w:val="28"/>
          <w:szCs w:val="28"/>
        </w:rPr>
        <w:t>ты, митинги, народные праздники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95ECE" w:rsidRPr="00395ECE">
        <w:rPr>
          <w:rFonts w:ascii="Times New Roman" w:hAnsi="Times New Roman" w:cs="Times New Roman"/>
          <w:sz w:val="28"/>
          <w:szCs w:val="28"/>
        </w:rPr>
        <w:t xml:space="preserve"> </w:t>
      </w:r>
      <w:r w:rsidR="00395ECE" w:rsidRPr="00F2605E">
        <w:rPr>
          <w:rFonts w:ascii="Times New Roman" w:hAnsi="Times New Roman" w:cs="Times New Roman"/>
          <w:sz w:val="28"/>
          <w:szCs w:val="28"/>
        </w:rPr>
        <w:t>музыкальные, поэтические вечера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28C" w:rsidRDefault="004A0B13" w:rsidP="00FE67EB">
      <w:pPr>
        <w:pStyle w:val="a8"/>
        <w:numPr>
          <w:ilvl w:val="0"/>
          <w:numId w:val="11"/>
        </w:numPr>
        <w:spacing w:after="330" w:line="33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– тематический план</w:t>
      </w:r>
    </w:p>
    <w:p w:rsidR="00FE67EB" w:rsidRPr="00FE67EB" w:rsidRDefault="00FE67EB" w:rsidP="00FE67EB">
      <w:pPr>
        <w:pStyle w:val="a8"/>
        <w:spacing w:after="330" w:line="33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Style w:val="a9"/>
        <w:tblW w:w="5000" w:type="pct"/>
        <w:tblLook w:val="04A0"/>
      </w:tblPr>
      <w:tblGrid>
        <w:gridCol w:w="594"/>
        <w:gridCol w:w="7036"/>
        <w:gridCol w:w="1941"/>
      </w:tblGrid>
      <w:tr w:rsidR="004A0B13" w:rsidRPr="00341395" w:rsidTr="000975AE">
        <w:trPr>
          <w:trHeight w:val="696"/>
        </w:trPr>
        <w:tc>
          <w:tcPr>
            <w:tcW w:w="280" w:type="pct"/>
          </w:tcPr>
          <w:p w:rsidR="004A0B13" w:rsidRDefault="004A0B13" w:rsidP="004A0B13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№</w:t>
            </w:r>
            <w:r w:rsidR="00FE67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FE67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FE67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="00FE67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91" w:type="pct"/>
          </w:tcPr>
          <w:p w:rsidR="004A0B13" w:rsidRPr="00341395" w:rsidRDefault="00FE67EB" w:rsidP="00341395">
            <w:pPr>
              <w:pStyle w:val="a8"/>
              <w:spacing w:after="33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029" w:type="pct"/>
          </w:tcPr>
          <w:p w:rsidR="004A0B13" w:rsidRPr="00341395" w:rsidRDefault="004A0B13" w:rsidP="00341395">
            <w:pPr>
              <w:pStyle w:val="a8"/>
              <w:spacing w:after="33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413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Общее кол – </w:t>
            </w:r>
            <w:proofErr w:type="gramStart"/>
            <w:r w:rsidRPr="003413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3413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4A0B13" w:rsidRPr="00341395" w:rsidTr="00FE67EB">
        <w:tc>
          <w:tcPr>
            <w:tcW w:w="280" w:type="pct"/>
          </w:tcPr>
          <w:p w:rsidR="004A0B13" w:rsidRDefault="00CC0E7D" w:rsidP="004A0B13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1" w:type="pct"/>
          </w:tcPr>
          <w:p w:rsidR="004A0B13" w:rsidRPr="00341395" w:rsidRDefault="00AA728C" w:rsidP="00CC0E7D">
            <w:pPr>
              <w:pStyle w:val="a8"/>
              <w:spacing w:after="33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C0E7D" w:rsidRPr="0034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Осенние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посиделки»</w:t>
            </w:r>
            <w:r w:rsidR="00CC0E7D" w:rsidRPr="0034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(знакомство членов клуба);</w:t>
            </w:r>
          </w:p>
        </w:tc>
        <w:tc>
          <w:tcPr>
            <w:tcW w:w="1029" w:type="pct"/>
          </w:tcPr>
          <w:p w:rsidR="004A0B13" w:rsidRPr="00341395" w:rsidRDefault="00341395" w:rsidP="00341395">
            <w:pPr>
              <w:pStyle w:val="a8"/>
              <w:spacing w:after="33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A0B13" w:rsidRPr="00341395" w:rsidTr="00FE67EB">
        <w:tc>
          <w:tcPr>
            <w:tcW w:w="280" w:type="pct"/>
          </w:tcPr>
          <w:p w:rsidR="004A0B13" w:rsidRDefault="00CC0E7D" w:rsidP="004A0B13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1" w:type="pct"/>
          </w:tcPr>
          <w:p w:rsidR="004A0B13" w:rsidRPr="00341395" w:rsidRDefault="00CC0E7D" w:rsidP="00341395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“Что природа подарила” (традиционный вечер дегустации урожая, выращенного на  участках);</w:t>
            </w:r>
            <w:r w:rsidR="0034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029" w:type="pct"/>
          </w:tcPr>
          <w:p w:rsidR="004A0B13" w:rsidRPr="00341395" w:rsidRDefault="00341395" w:rsidP="00341395">
            <w:pPr>
              <w:pStyle w:val="a8"/>
              <w:spacing w:after="33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A0B13" w:rsidRPr="00341395" w:rsidTr="00FE67EB">
        <w:tc>
          <w:tcPr>
            <w:tcW w:w="280" w:type="pct"/>
          </w:tcPr>
          <w:p w:rsidR="004A0B13" w:rsidRDefault="00CC0E7D" w:rsidP="004A0B13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1" w:type="pct"/>
          </w:tcPr>
          <w:p w:rsidR="004A0B13" w:rsidRPr="00341395" w:rsidRDefault="00CC0E7D" w:rsidP="004A0B13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4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Встречи с молодежью по приглашению школ</w:t>
            </w:r>
            <w:r w:rsidR="00395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29" w:type="pct"/>
          </w:tcPr>
          <w:p w:rsidR="004A0B13" w:rsidRPr="00341395" w:rsidRDefault="00341395" w:rsidP="00341395">
            <w:pPr>
              <w:pStyle w:val="a8"/>
              <w:spacing w:after="33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A0B13" w:rsidRPr="00341395" w:rsidTr="00FE67EB">
        <w:tc>
          <w:tcPr>
            <w:tcW w:w="280" w:type="pct"/>
          </w:tcPr>
          <w:p w:rsidR="004A0B13" w:rsidRDefault="00CC0E7D" w:rsidP="004A0B13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1" w:type="pct"/>
          </w:tcPr>
          <w:p w:rsidR="004A0B13" w:rsidRPr="00341395" w:rsidRDefault="00CC0E7D" w:rsidP="004A0B13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4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“Новогодние встречи”;</w:t>
            </w:r>
          </w:p>
        </w:tc>
        <w:tc>
          <w:tcPr>
            <w:tcW w:w="1029" w:type="pct"/>
          </w:tcPr>
          <w:p w:rsidR="004A0B13" w:rsidRPr="00341395" w:rsidRDefault="00341395" w:rsidP="00341395">
            <w:pPr>
              <w:pStyle w:val="a8"/>
              <w:spacing w:after="33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A0B13" w:rsidRPr="00341395" w:rsidTr="00FE67EB">
        <w:tc>
          <w:tcPr>
            <w:tcW w:w="280" w:type="pct"/>
          </w:tcPr>
          <w:p w:rsidR="004A0B13" w:rsidRDefault="00CC0E7D" w:rsidP="004A0B13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1" w:type="pct"/>
          </w:tcPr>
          <w:p w:rsidR="004A0B13" w:rsidRPr="00341395" w:rsidRDefault="00CC0E7D" w:rsidP="004A0B13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4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Праздничная встреча “Защитники Отечества, славим вас”;</w:t>
            </w:r>
          </w:p>
        </w:tc>
        <w:tc>
          <w:tcPr>
            <w:tcW w:w="1029" w:type="pct"/>
          </w:tcPr>
          <w:p w:rsidR="004A0B13" w:rsidRPr="00341395" w:rsidRDefault="00341395" w:rsidP="00341395">
            <w:pPr>
              <w:pStyle w:val="a8"/>
              <w:spacing w:after="33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A0B13" w:rsidRPr="00341395" w:rsidTr="00FE67EB">
        <w:tc>
          <w:tcPr>
            <w:tcW w:w="280" w:type="pct"/>
          </w:tcPr>
          <w:p w:rsidR="004A0B13" w:rsidRDefault="00CC0E7D" w:rsidP="004A0B13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1" w:type="pct"/>
          </w:tcPr>
          <w:p w:rsidR="004A0B13" w:rsidRPr="00341395" w:rsidRDefault="00CC0E7D" w:rsidP="004A0B13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4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вечер, посвященный Международному женскому дню;</w:t>
            </w:r>
          </w:p>
        </w:tc>
        <w:tc>
          <w:tcPr>
            <w:tcW w:w="1029" w:type="pct"/>
          </w:tcPr>
          <w:p w:rsidR="004A0B13" w:rsidRPr="00341395" w:rsidRDefault="00341395" w:rsidP="00341395">
            <w:pPr>
              <w:pStyle w:val="a8"/>
              <w:spacing w:after="33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A0B13" w:rsidRPr="00341395" w:rsidTr="00FE67EB">
        <w:tc>
          <w:tcPr>
            <w:tcW w:w="280" w:type="pct"/>
          </w:tcPr>
          <w:p w:rsidR="004A0B13" w:rsidRDefault="00CC0E7D" w:rsidP="004A0B13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1" w:type="pct"/>
          </w:tcPr>
          <w:p w:rsidR="004A0B13" w:rsidRPr="00341395" w:rsidRDefault="00CC0E7D" w:rsidP="004A0B13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4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воспоминаний ко дню рождения села «</w:t>
            </w:r>
            <w:proofErr w:type="spellStart"/>
            <w:r w:rsidRPr="0034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Табарсук</w:t>
            </w:r>
            <w:proofErr w:type="spellEnd"/>
            <w:r w:rsidRPr="0034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“Село нашей юности”;</w:t>
            </w:r>
          </w:p>
        </w:tc>
        <w:tc>
          <w:tcPr>
            <w:tcW w:w="1029" w:type="pct"/>
          </w:tcPr>
          <w:p w:rsidR="004A0B13" w:rsidRPr="00341395" w:rsidRDefault="00341395" w:rsidP="00341395">
            <w:pPr>
              <w:pStyle w:val="a8"/>
              <w:spacing w:after="33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A0B13" w:rsidRPr="00341395" w:rsidTr="00FE67EB">
        <w:tc>
          <w:tcPr>
            <w:tcW w:w="280" w:type="pct"/>
          </w:tcPr>
          <w:p w:rsidR="004A0B13" w:rsidRDefault="00CC0E7D" w:rsidP="004A0B13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1" w:type="pct"/>
          </w:tcPr>
          <w:p w:rsidR="004A0B13" w:rsidRPr="00341395" w:rsidRDefault="00CC0E7D" w:rsidP="004A0B13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4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Праздничная программа “Пасхальные традиции”;</w:t>
            </w:r>
          </w:p>
        </w:tc>
        <w:tc>
          <w:tcPr>
            <w:tcW w:w="1029" w:type="pct"/>
          </w:tcPr>
          <w:p w:rsidR="004A0B13" w:rsidRPr="00341395" w:rsidRDefault="00341395" w:rsidP="00341395">
            <w:pPr>
              <w:pStyle w:val="a8"/>
              <w:spacing w:after="33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A0B13" w:rsidRPr="00341395" w:rsidTr="00FE67EB">
        <w:tc>
          <w:tcPr>
            <w:tcW w:w="280" w:type="pct"/>
          </w:tcPr>
          <w:p w:rsidR="004A0B13" w:rsidRDefault="00341395" w:rsidP="004A0B13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91" w:type="pct"/>
          </w:tcPr>
          <w:p w:rsidR="004A0B13" w:rsidRPr="00341395" w:rsidRDefault="00CC0E7D" w:rsidP="00341395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“Победный май” (участие в мероприятиях, посвященных Дню Победы);</w:t>
            </w:r>
          </w:p>
        </w:tc>
        <w:tc>
          <w:tcPr>
            <w:tcW w:w="1029" w:type="pct"/>
          </w:tcPr>
          <w:p w:rsidR="004A0B13" w:rsidRPr="00341395" w:rsidRDefault="00341395" w:rsidP="00341395">
            <w:pPr>
              <w:pStyle w:val="a8"/>
              <w:spacing w:after="33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A0B13" w:rsidRPr="00341395" w:rsidTr="00FE67EB">
        <w:tc>
          <w:tcPr>
            <w:tcW w:w="280" w:type="pct"/>
          </w:tcPr>
          <w:p w:rsidR="004A0B13" w:rsidRDefault="00341395" w:rsidP="004A0B13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91" w:type="pct"/>
          </w:tcPr>
          <w:p w:rsidR="004A0B13" w:rsidRPr="00341395" w:rsidRDefault="00CC0E7D" w:rsidP="004A0B13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4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Митингах, посвященных Дню Победы и Дню памяти и скорби;</w:t>
            </w:r>
          </w:p>
        </w:tc>
        <w:tc>
          <w:tcPr>
            <w:tcW w:w="1029" w:type="pct"/>
          </w:tcPr>
          <w:p w:rsidR="004A0B13" w:rsidRPr="00341395" w:rsidRDefault="00341395" w:rsidP="00341395">
            <w:pPr>
              <w:pStyle w:val="a8"/>
              <w:spacing w:after="33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41395" w:rsidRPr="00341395" w:rsidTr="00FE67EB">
        <w:tc>
          <w:tcPr>
            <w:tcW w:w="280" w:type="pct"/>
          </w:tcPr>
          <w:p w:rsidR="00341395" w:rsidRDefault="00341395" w:rsidP="004A0B13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91" w:type="pct"/>
          </w:tcPr>
          <w:p w:rsidR="00341395" w:rsidRPr="00341395" w:rsidRDefault="008805D6" w:rsidP="008805D6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341395" w:rsidRPr="00341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частие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районных</w:t>
            </w:r>
            <w:r w:rsidR="00341395" w:rsidRPr="00341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ртакиадах среди ветеранов</w:t>
            </w:r>
            <w:r w:rsidR="00AA7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пенсионеров</w:t>
            </w:r>
            <w:r w:rsidR="00341395" w:rsidRPr="00341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029" w:type="pct"/>
          </w:tcPr>
          <w:p w:rsidR="00341395" w:rsidRDefault="00341395" w:rsidP="00341395">
            <w:pPr>
              <w:pStyle w:val="a8"/>
              <w:spacing w:after="33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41395" w:rsidRPr="00341395" w:rsidTr="00FE67EB">
        <w:tc>
          <w:tcPr>
            <w:tcW w:w="280" w:type="pct"/>
          </w:tcPr>
          <w:p w:rsidR="00341395" w:rsidRDefault="00341395" w:rsidP="004A0B13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91" w:type="pct"/>
          </w:tcPr>
          <w:p w:rsidR="00341395" w:rsidRPr="00341395" w:rsidRDefault="00341395" w:rsidP="00341395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Танцевальный вечер “Нам возраст не помеха” (Подведение итогов, праздник)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9" w:type="pct"/>
          </w:tcPr>
          <w:p w:rsidR="00341395" w:rsidRPr="00341395" w:rsidRDefault="00341395" w:rsidP="00341395">
            <w:pPr>
              <w:pStyle w:val="a8"/>
              <w:spacing w:after="33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41395" w:rsidRPr="00341395" w:rsidTr="00FE67EB">
        <w:tc>
          <w:tcPr>
            <w:tcW w:w="280" w:type="pct"/>
          </w:tcPr>
          <w:p w:rsidR="00341395" w:rsidRDefault="00341395" w:rsidP="004A0B13">
            <w:pPr>
              <w:pStyle w:val="a8"/>
              <w:spacing w:after="33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691" w:type="pct"/>
          </w:tcPr>
          <w:p w:rsidR="00341395" w:rsidRPr="00341395" w:rsidRDefault="00341395" w:rsidP="00341395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29" w:type="pct"/>
          </w:tcPr>
          <w:p w:rsidR="00341395" w:rsidRDefault="00341395" w:rsidP="00341395">
            <w:pPr>
              <w:pStyle w:val="a8"/>
              <w:spacing w:after="330" w:line="330" w:lineRule="atLeast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</w:tbl>
    <w:p w:rsidR="004A0B13" w:rsidRPr="004A0B13" w:rsidRDefault="004A0B13" w:rsidP="004A0B13">
      <w:pPr>
        <w:pStyle w:val="a8"/>
        <w:spacing w:after="330" w:line="33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636E9" w:rsidRPr="008805D6" w:rsidRDefault="00341395" w:rsidP="00C636E9">
      <w:pPr>
        <w:numPr>
          <w:ilvl w:val="0"/>
          <w:numId w:val="4"/>
        </w:numPr>
        <w:spacing w:after="0" w:line="240" w:lineRule="auto"/>
        <w:ind w:left="75" w:right="-45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 Содержание программы</w:t>
      </w:r>
    </w:p>
    <w:p w:rsidR="008805D6" w:rsidRDefault="008805D6" w:rsidP="00C636E9">
      <w:pPr>
        <w:numPr>
          <w:ilvl w:val="0"/>
          <w:numId w:val="4"/>
        </w:numPr>
        <w:spacing w:after="0" w:line="240" w:lineRule="auto"/>
        <w:ind w:left="75" w:right="-45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41395" w:rsidRPr="00C636E9" w:rsidRDefault="00341395" w:rsidP="000975AE">
      <w:pPr>
        <w:spacing w:after="0" w:line="240" w:lineRule="auto"/>
        <w:ind w:left="75" w:right="-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Пожилые люди – одна из социально незащище</w:t>
      </w:r>
      <w:r w:rsidR="00C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категорий нашего общества. </w:t>
      </w:r>
      <w:r w:rsidRPr="00C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психологической адаптации к новому социальному статусу, прекращение трудовой деятельности и изменение образа жизни ставят в трудное положение все еще активных, но уже ограниченных в возможностях приложения своих сил людей.</w:t>
      </w:r>
      <w:r w:rsidR="0009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ситуация делает необходимым поис</w:t>
      </w:r>
      <w:r w:rsidR="00C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новых форм работы в культурно </w:t>
      </w:r>
      <w:proofErr w:type="spellStart"/>
      <w:r w:rsidRPr="00C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C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учреждениях.</w:t>
      </w:r>
      <w:r w:rsidR="00C636E9" w:rsidRPr="00C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Пожилым людям важна творческая деятельность.</w:t>
      </w:r>
    </w:p>
    <w:p w:rsidR="00C636E9" w:rsidRDefault="00341395" w:rsidP="000975AE">
      <w:pPr>
        <w:shd w:val="clear" w:color="auto" w:fill="FFFFFF"/>
        <w:spacing w:before="120" w:after="150" w:line="270" w:lineRule="atLeast"/>
        <w:ind w:left="-30" w:right="-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в этой области показали, что в зрелом возрасте творческая продуктивность не снижается. Более того, у пожилых людей отмечены неожиданные вспышки творчества.</w:t>
      </w:r>
      <w:r w:rsidR="00C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36E9" w:rsidRPr="00C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клуба проводят с молодежью совместные встречи, которые являются активным средством для патриотического и нравственного воспитания подрастающего поколения.</w:t>
      </w:r>
    </w:p>
    <w:p w:rsidR="001031B5" w:rsidRPr="001031B5" w:rsidRDefault="001031B5" w:rsidP="001031B5">
      <w:pPr>
        <w:shd w:val="clear" w:color="auto" w:fill="FBEDE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6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Традиционными стали такие ежегодные мероприятия как:</w:t>
      </w:r>
    </w:p>
    <w:p w:rsidR="004A4891" w:rsidRDefault="001031B5" w:rsidP="00364E0F">
      <w:pPr>
        <w:shd w:val="clear" w:color="auto" w:fill="FFFFFF"/>
        <w:spacing w:before="120" w:after="150" w:line="270" w:lineRule="atLeast"/>
        <w:ind w:left="-30" w:right="-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концертные программы, посвящённые Дню пожилого человека</w:t>
      </w:r>
      <w:r w:rsidR="00AA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- </w:t>
      </w:r>
      <w:r w:rsidRPr="0010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мероприятий, посвященных Великой Победе</w:t>
      </w:r>
      <w:r w:rsidR="00AA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636E9" w:rsidRPr="0010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- </w:t>
      </w:r>
      <w:r w:rsidRPr="0010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концертные программы</w:t>
      </w:r>
      <w:r w:rsidR="00AA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636E9" w:rsidRPr="0010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- </w:t>
      </w:r>
      <w:r w:rsidRPr="00103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 воспоминаний</w:t>
      </w:r>
      <w:r w:rsidR="00AA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6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- </w:t>
      </w:r>
      <w:r w:rsidR="00364E0F" w:rsidRPr="0036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шествие и митинг у Обелиска Славы</w:t>
      </w:r>
      <w:r w:rsidR="00AA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728C" w:rsidRDefault="00AA728C" w:rsidP="00364E0F">
      <w:pPr>
        <w:shd w:val="clear" w:color="auto" w:fill="FFFFFF"/>
        <w:spacing w:before="120" w:after="150" w:line="270" w:lineRule="atLeast"/>
        <w:ind w:left="-30" w:right="-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поздравления на дому;</w:t>
      </w:r>
    </w:p>
    <w:p w:rsidR="00AA728C" w:rsidRDefault="00AA728C" w:rsidP="00364E0F">
      <w:pPr>
        <w:shd w:val="clear" w:color="auto" w:fill="FFFFFF"/>
        <w:spacing w:before="120" w:after="150" w:line="270" w:lineRule="atLeast"/>
        <w:ind w:left="-30" w:right="-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дни рождения;</w:t>
      </w:r>
    </w:p>
    <w:p w:rsidR="00AA728C" w:rsidRDefault="00AA728C" w:rsidP="00364E0F">
      <w:pPr>
        <w:shd w:val="clear" w:color="auto" w:fill="FFFFFF"/>
        <w:spacing w:before="120" w:after="150" w:line="270" w:lineRule="atLeast"/>
        <w:ind w:left="-30" w:right="-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круглые столы и «Посиделки за чаем»;</w:t>
      </w:r>
    </w:p>
    <w:p w:rsidR="00AA728C" w:rsidRDefault="00AA728C" w:rsidP="00364E0F">
      <w:pPr>
        <w:shd w:val="clear" w:color="auto" w:fill="FFFFFF"/>
        <w:spacing w:before="120" w:after="150" w:line="270" w:lineRule="atLeast"/>
        <w:ind w:left="-30" w:right="-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новогодние огоньки;</w:t>
      </w:r>
    </w:p>
    <w:p w:rsidR="00AA728C" w:rsidRDefault="00AA728C" w:rsidP="00364E0F">
      <w:pPr>
        <w:shd w:val="clear" w:color="auto" w:fill="FFFFFF"/>
        <w:spacing w:before="120" w:after="150" w:line="270" w:lineRule="atLeast"/>
        <w:ind w:left="-30" w:right="-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встречи «Поделимся радостью», «Не стареют душой ветераны».</w:t>
      </w:r>
    </w:p>
    <w:p w:rsidR="00B46179" w:rsidRPr="00AA728C" w:rsidRDefault="00B46179" w:rsidP="000975AE">
      <w:pPr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A728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В возрасте как таковом я не вижу ничего романтического. Либо вы интересны в любом возрасте, либо нет. Нет ничего особенно интересного в том, чтобы быть старым, — или в том, чтобы быть молодым. (К. </w:t>
      </w:r>
      <w:proofErr w:type="spellStart"/>
      <w:r w:rsidRPr="00AA728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Хэпберн</w:t>
      </w:r>
      <w:proofErr w:type="spellEnd"/>
      <w:r w:rsidRPr="00AA728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).</w:t>
      </w:r>
    </w:p>
    <w:p w:rsidR="00B46179" w:rsidRDefault="00B46179" w:rsidP="00364E0F">
      <w:pPr>
        <w:shd w:val="clear" w:color="auto" w:fill="FFFFFF"/>
        <w:spacing w:before="120" w:after="150" w:line="270" w:lineRule="atLeast"/>
        <w:ind w:left="-30" w:right="-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A67" w:rsidRDefault="004B0A67" w:rsidP="004B0A67">
      <w:pPr>
        <w:shd w:val="clear" w:color="auto" w:fill="FFFFFF"/>
        <w:spacing w:before="120" w:after="150" w:line="270" w:lineRule="atLeast"/>
        <w:ind w:left="-30" w:right="-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Методическое обеспечение</w:t>
      </w:r>
    </w:p>
    <w:p w:rsidR="004B0A67" w:rsidRDefault="004B0A67" w:rsidP="000975AE">
      <w:pPr>
        <w:shd w:val="clear" w:color="auto" w:fill="FFFFFF"/>
        <w:spacing w:before="120" w:after="150" w:line="270" w:lineRule="atLeast"/>
        <w:ind w:left="-30" w:right="-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обеспечение: столы и необходимое количество стульев, шкаф для хранения литературы</w:t>
      </w:r>
      <w:r w:rsidR="00AA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музыкальный центр, микрофон, сценические костюмы.</w:t>
      </w:r>
    </w:p>
    <w:p w:rsidR="008A077A" w:rsidRPr="00FE67EB" w:rsidRDefault="004B0A67" w:rsidP="000975AE">
      <w:pPr>
        <w:shd w:val="clear" w:color="auto" w:fill="FFFFFF"/>
        <w:spacing w:before="120" w:after="150" w:line="270" w:lineRule="atLeast"/>
        <w:ind w:left="-30" w:right="-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Методическое обеспечение: иллюстрированная  литература, фотоматериалы, книги, репертуарные сборники. </w:t>
      </w:r>
      <w:r w:rsidR="008A077A" w:rsidRPr="008A07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67E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3A51FC" w:rsidRDefault="003A51FC" w:rsidP="00F2605E">
      <w:pPr>
        <w:shd w:val="clear" w:color="auto" w:fill="FFFFFF"/>
        <w:spacing w:before="120" w:after="120" w:line="270" w:lineRule="atLeast"/>
        <w:ind w:left="-30" w:right="-4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51FC" w:rsidRDefault="003A51FC" w:rsidP="00F2605E">
      <w:pPr>
        <w:shd w:val="clear" w:color="auto" w:fill="FFFFFF"/>
        <w:spacing w:before="120" w:after="120" w:line="270" w:lineRule="atLeast"/>
        <w:ind w:left="-30" w:right="-4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51FC" w:rsidRDefault="003A51FC" w:rsidP="00F2605E">
      <w:pPr>
        <w:shd w:val="clear" w:color="auto" w:fill="FFFFFF"/>
        <w:spacing w:before="120" w:after="120" w:line="270" w:lineRule="atLeast"/>
        <w:ind w:left="-30" w:right="-4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51FC" w:rsidRDefault="003A51FC" w:rsidP="00F2605E">
      <w:pPr>
        <w:shd w:val="clear" w:color="auto" w:fill="FFFFFF"/>
        <w:spacing w:before="120" w:after="120" w:line="270" w:lineRule="atLeast"/>
        <w:ind w:left="-30" w:right="-4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51FC" w:rsidRDefault="003A51FC" w:rsidP="00F2605E">
      <w:pPr>
        <w:shd w:val="clear" w:color="auto" w:fill="FFFFFF"/>
        <w:spacing w:before="120" w:after="120" w:line="270" w:lineRule="atLeast"/>
        <w:ind w:left="-30" w:right="-4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EE9" w:rsidRDefault="009F5EE9">
      <w:pPr>
        <w:rPr>
          <w:rFonts w:ascii="Arial" w:hAnsi="Arial" w:cs="Arial"/>
          <w:color w:val="000000"/>
        </w:rPr>
      </w:pPr>
    </w:p>
    <w:p w:rsidR="009F5EE9" w:rsidRDefault="009F5EE9"/>
    <w:p w:rsidR="00FE67EB" w:rsidRDefault="00FE67EB"/>
    <w:sectPr w:rsidR="00FE67EB" w:rsidSect="00F8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146D43CC"/>
    <w:multiLevelType w:val="multilevel"/>
    <w:tmpl w:val="5B5408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97E91"/>
    <w:multiLevelType w:val="multilevel"/>
    <w:tmpl w:val="A48E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B76E9"/>
    <w:multiLevelType w:val="multilevel"/>
    <w:tmpl w:val="1C5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33D0F"/>
    <w:multiLevelType w:val="hybridMultilevel"/>
    <w:tmpl w:val="110E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72A02"/>
    <w:multiLevelType w:val="multilevel"/>
    <w:tmpl w:val="796A583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77718"/>
    <w:multiLevelType w:val="multilevel"/>
    <w:tmpl w:val="25D0199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274BA"/>
    <w:multiLevelType w:val="multilevel"/>
    <w:tmpl w:val="A68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21E58"/>
    <w:multiLevelType w:val="multilevel"/>
    <w:tmpl w:val="AF584E9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36880"/>
    <w:multiLevelType w:val="multilevel"/>
    <w:tmpl w:val="8F32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B5808"/>
    <w:multiLevelType w:val="multilevel"/>
    <w:tmpl w:val="E138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3E0E9E"/>
    <w:multiLevelType w:val="multilevel"/>
    <w:tmpl w:val="EC42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86A"/>
    <w:rsid w:val="000975AE"/>
    <w:rsid w:val="001031B5"/>
    <w:rsid w:val="00282C9E"/>
    <w:rsid w:val="00341395"/>
    <w:rsid w:val="00364E0F"/>
    <w:rsid w:val="00395ECE"/>
    <w:rsid w:val="003A51FC"/>
    <w:rsid w:val="004A0B13"/>
    <w:rsid w:val="004A4891"/>
    <w:rsid w:val="004B0A67"/>
    <w:rsid w:val="005E108E"/>
    <w:rsid w:val="006F0A28"/>
    <w:rsid w:val="008805D6"/>
    <w:rsid w:val="008A077A"/>
    <w:rsid w:val="008A5A00"/>
    <w:rsid w:val="009F5EE9"/>
    <w:rsid w:val="00AA728C"/>
    <w:rsid w:val="00B46179"/>
    <w:rsid w:val="00B8786A"/>
    <w:rsid w:val="00BB2918"/>
    <w:rsid w:val="00C636E9"/>
    <w:rsid w:val="00CC0E7D"/>
    <w:rsid w:val="00D77D03"/>
    <w:rsid w:val="00D91260"/>
    <w:rsid w:val="00DF3B02"/>
    <w:rsid w:val="00E21801"/>
    <w:rsid w:val="00E25E6C"/>
    <w:rsid w:val="00F2605E"/>
    <w:rsid w:val="00F8478E"/>
    <w:rsid w:val="00FE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86A"/>
    <w:rPr>
      <w:strike w:val="0"/>
      <w:dstrike w:val="0"/>
      <w:color w:val="007399"/>
      <w:u w:val="none"/>
      <w:effect w:val="none"/>
    </w:rPr>
  </w:style>
  <w:style w:type="character" w:customStyle="1" w:styleId="viewings1">
    <w:name w:val="viewings1"/>
    <w:basedOn w:val="a0"/>
    <w:rsid w:val="00E21801"/>
    <w:rPr>
      <w:color w:val="A0A0A0"/>
    </w:rPr>
  </w:style>
  <w:style w:type="character" w:customStyle="1" w:styleId="viewings14">
    <w:name w:val="viewings14"/>
    <w:basedOn w:val="a0"/>
    <w:rsid w:val="00E21801"/>
    <w:rPr>
      <w:color w:val="A0A0A0"/>
    </w:rPr>
  </w:style>
  <w:style w:type="paragraph" w:styleId="a4">
    <w:name w:val="Balloon Text"/>
    <w:basedOn w:val="a"/>
    <w:link w:val="a5"/>
    <w:uiPriority w:val="99"/>
    <w:semiHidden/>
    <w:unhideWhenUsed/>
    <w:rsid w:val="00E2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80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F5EE9"/>
    <w:rPr>
      <w:b/>
      <w:bCs/>
    </w:rPr>
  </w:style>
  <w:style w:type="paragraph" w:styleId="a7">
    <w:name w:val="Normal (Web)"/>
    <w:basedOn w:val="a"/>
    <w:uiPriority w:val="99"/>
    <w:semiHidden/>
    <w:unhideWhenUsed/>
    <w:rsid w:val="009F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605E"/>
    <w:pPr>
      <w:ind w:left="720"/>
      <w:contextualSpacing/>
    </w:pPr>
  </w:style>
  <w:style w:type="paragraph" w:customStyle="1" w:styleId="right">
    <w:name w:val="right"/>
    <w:basedOn w:val="a"/>
    <w:rsid w:val="00F260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x">
    <w:name w:val="aftx"/>
    <w:basedOn w:val="a"/>
    <w:rsid w:val="00F2605E"/>
    <w:pPr>
      <w:spacing w:after="0" w:line="240" w:lineRule="auto"/>
    </w:pPr>
    <w:rPr>
      <w:rFonts w:ascii="Comic Sans MS" w:eastAsia="Times New Roman" w:hAnsi="Comic Sans MS" w:cs="Times New Roman"/>
      <w:spacing w:val="8"/>
      <w:sz w:val="24"/>
      <w:szCs w:val="24"/>
      <w:lang w:eastAsia="ru-RU"/>
    </w:rPr>
  </w:style>
  <w:style w:type="character" w:customStyle="1" w:styleId="gray1">
    <w:name w:val="gray1"/>
    <w:basedOn w:val="a0"/>
    <w:rsid w:val="00F2605E"/>
    <w:rPr>
      <w:color w:val="808080"/>
    </w:rPr>
  </w:style>
  <w:style w:type="table" w:styleId="a9">
    <w:name w:val="Table Grid"/>
    <w:basedOn w:val="a1"/>
    <w:uiPriority w:val="59"/>
    <w:rsid w:val="004A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E25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25E6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749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9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4148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2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4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702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716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FFFFFF"/>
                            <w:right w:val="none" w:sz="0" w:space="0" w:color="auto"/>
                          </w:divBdr>
                        </w:div>
                        <w:div w:id="17432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FFFFF"/>
                            <w:right w:val="none" w:sz="0" w:space="0" w:color="auto"/>
                          </w:divBdr>
                          <w:divsChild>
                            <w:div w:id="1449742054">
                              <w:marLeft w:val="150"/>
                              <w:marRight w:val="150"/>
                              <w:marTop w:val="3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2859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26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6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17677">
                                      <w:marLeft w:val="0"/>
                                      <w:marRight w:val="0"/>
                                      <w:marTop w:val="15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0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542516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3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892AB"/>
            <w:bottom w:val="none" w:sz="0" w:space="0" w:color="auto"/>
            <w:right w:val="single" w:sz="6" w:space="0" w:color="2892AB"/>
          </w:divBdr>
          <w:divsChild>
            <w:div w:id="3870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89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5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09715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7632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46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0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38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D0D0D0"/>
                                                        <w:left w:val="single" w:sz="6" w:space="11" w:color="D0D0D0"/>
                                                        <w:bottom w:val="single" w:sz="6" w:space="4" w:color="D0D0D0"/>
                                                        <w:right w:val="single" w:sz="6" w:space="6" w:color="D0D0D0"/>
                                                      </w:divBdr>
                                                      <w:divsChild>
                                                        <w:div w:id="1097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02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78760">
                                                                  <w:marLeft w:val="-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9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1809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6308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00670">
                              <w:marLeft w:val="150"/>
                              <w:marRight w:val="15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3405">
              <w:marLeft w:val="0"/>
              <w:marRight w:val="0"/>
              <w:marTop w:val="0"/>
              <w:marBottom w:val="0"/>
              <w:divBdr>
                <w:top w:val="single" w:sz="6" w:space="11" w:color="FFEEC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6219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39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892AB"/>
            <w:bottom w:val="none" w:sz="0" w:space="0" w:color="auto"/>
            <w:right w:val="single" w:sz="6" w:space="0" w:color="2892AB"/>
          </w:divBdr>
          <w:divsChild>
            <w:div w:id="6176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22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8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75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9237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7170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rukulturi.ru/article.aspx?aid=518417&amp;utm_source=www.cultmanager.ru&amp;utm_medium=refer&amp;utm_campaign=refer_www.cultmanager.ru_content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ululu.org/aforizmy/author/25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B1A06-D0FD-4F10-AFD2-A207331B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14</cp:revision>
  <dcterms:created xsi:type="dcterms:W3CDTF">2017-12-13T01:45:00Z</dcterms:created>
  <dcterms:modified xsi:type="dcterms:W3CDTF">2018-02-02T09:36:00Z</dcterms:modified>
</cp:coreProperties>
</file>