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23" w:rsidRDefault="00DC5823" w:rsidP="00DC5823">
      <w:pPr>
        <w:jc w:val="center"/>
        <w:rPr>
          <w:b/>
          <w:noProof/>
          <w:sz w:val="24"/>
          <w:szCs w:val="24"/>
        </w:rPr>
      </w:pPr>
    </w:p>
    <w:p w:rsidR="00DC5823" w:rsidRDefault="00DC5823" w:rsidP="00DC5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C5823" w:rsidRDefault="00DC5823" w:rsidP="00DC582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DC5823" w:rsidRDefault="00DC5823" w:rsidP="00DC582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«ТЫРГЕТУЙ»</w:t>
      </w:r>
    </w:p>
    <w:p w:rsidR="00DC5823" w:rsidRDefault="00DC5823" w:rsidP="00DC58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C5823" w:rsidRDefault="00DC5823" w:rsidP="00DC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         </w:t>
      </w:r>
    </w:p>
    <w:p w:rsidR="00DC5823" w:rsidRDefault="00DC5823" w:rsidP="00DC5823">
      <w:pPr>
        <w:jc w:val="both"/>
        <w:rPr>
          <w:sz w:val="28"/>
          <w:szCs w:val="28"/>
        </w:rPr>
      </w:pPr>
      <w:r w:rsidRPr="003A292A">
        <w:pict>
          <v:line id="_x0000_s1026" style="position:absolute;left:0;text-align:left;z-index:251658240" from="-9pt,7.15pt" to="486pt,7.15pt" strokeweight="4.5pt">
            <v:stroke linestyle="thinThick"/>
          </v:line>
        </w:pict>
      </w:r>
    </w:p>
    <w:p w:rsidR="00DC5823" w:rsidRPr="00537B11" w:rsidRDefault="00DC5823" w:rsidP="00DC5823">
      <w:pPr>
        <w:jc w:val="both"/>
        <w:rPr>
          <w:rStyle w:val="FontStyle13"/>
        </w:rPr>
      </w:pPr>
      <w:r>
        <w:rPr>
          <w:sz w:val="24"/>
          <w:szCs w:val="24"/>
        </w:rPr>
        <w:t>От 30.05.2017г. №  23-П</w:t>
      </w:r>
      <w:r w:rsidRPr="00537B11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537B11">
        <w:rPr>
          <w:sz w:val="24"/>
          <w:szCs w:val="24"/>
        </w:rPr>
        <w:t xml:space="preserve">   </w:t>
      </w:r>
      <w:proofErr w:type="spellStart"/>
      <w:r w:rsidRPr="00537B11">
        <w:rPr>
          <w:sz w:val="24"/>
          <w:szCs w:val="24"/>
        </w:rPr>
        <w:t>с</w:t>
      </w:r>
      <w:proofErr w:type="gramStart"/>
      <w:r w:rsidRPr="00537B11">
        <w:rPr>
          <w:sz w:val="24"/>
          <w:szCs w:val="24"/>
        </w:rPr>
        <w:t>.Т</w:t>
      </w:r>
      <w:proofErr w:type="gramEnd"/>
      <w:r w:rsidRPr="00537B11">
        <w:rPr>
          <w:sz w:val="24"/>
          <w:szCs w:val="24"/>
        </w:rPr>
        <w:t>ыргетуй</w:t>
      </w:r>
      <w:proofErr w:type="spellEnd"/>
    </w:p>
    <w:p w:rsidR="00DC5823" w:rsidRDefault="00DC5823" w:rsidP="00DC5823">
      <w:pPr>
        <w:jc w:val="center"/>
        <w:rPr>
          <w:b/>
          <w:sz w:val="24"/>
          <w:szCs w:val="24"/>
        </w:rPr>
      </w:pPr>
    </w:p>
    <w:p w:rsidR="00DC5823" w:rsidRDefault="00DC5823" w:rsidP="00DC5823">
      <w:pPr>
        <w:jc w:val="center"/>
        <w:rPr>
          <w:b/>
          <w:sz w:val="24"/>
          <w:szCs w:val="24"/>
        </w:rPr>
      </w:pPr>
    </w:p>
    <w:p w:rsidR="00DC5823" w:rsidRPr="00537B11" w:rsidRDefault="00DC5823" w:rsidP="00DC5823">
      <w:pPr>
        <w:rPr>
          <w:b/>
          <w:sz w:val="24"/>
          <w:szCs w:val="24"/>
        </w:rPr>
      </w:pPr>
      <w:r w:rsidRPr="00537B11">
        <w:rPr>
          <w:b/>
          <w:sz w:val="24"/>
          <w:szCs w:val="24"/>
        </w:rPr>
        <w:t xml:space="preserve">О внесении изменений в </w:t>
      </w:r>
      <w:proofErr w:type="gramStart"/>
      <w:r w:rsidRPr="00537B11">
        <w:rPr>
          <w:b/>
          <w:sz w:val="24"/>
          <w:szCs w:val="24"/>
        </w:rPr>
        <w:t>Административный</w:t>
      </w:r>
      <w:proofErr w:type="gramEnd"/>
    </w:p>
    <w:p w:rsidR="00DC5823" w:rsidRDefault="00DC5823" w:rsidP="00DC5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537B11">
        <w:rPr>
          <w:b/>
          <w:sz w:val="24"/>
          <w:szCs w:val="24"/>
        </w:rPr>
        <w:t xml:space="preserve">егламент </w:t>
      </w:r>
      <w:r>
        <w:rPr>
          <w:b/>
          <w:sz w:val="24"/>
          <w:szCs w:val="24"/>
        </w:rPr>
        <w:t xml:space="preserve">по осуществлению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DC5823" w:rsidRDefault="00DC5823" w:rsidP="00DC58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 соблюдением требований </w:t>
      </w:r>
    </w:p>
    <w:p w:rsidR="00DC5823" w:rsidRDefault="00DC5823" w:rsidP="00DC58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Федерального Закона от 28.12.2009 № 381-ФЗ </w:t>
      </w:r>
    </w:p>
    <w:p w:rsidR="00DC5823" w:rsidRDefault="00DC5823" w:rsidP="00DC5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«Об основах государственного регулирования</w:t>
      </w:r>
    </w:p>
    <w:p w:rsidR="00DC5823" w:rsidRDefault="00DC5823" w:rsidP="00DC5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торговой деятельности в Российской Федерации»</w:t>
      </w:r>
    </w:p>
    <w:p w:rsidR="00DC5823" w:rsidRDefault="00DC5823" w:rsidP="00DC58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области торговой деятельности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DC5823" w:rsidRDefault="00DC5823" w:rsidP="00DC5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МО «</w:t>
      </w:r>
      <w:proofErr w:type="spellStart"/>
      <w:r>
        <w:rPr>
          <w:b/>
          <w:sz w:val="24"/>
          <w:szCs w:val="24"/>
        </w:rPr>
        <w:t>Тыргетуй</w:t>
      </w:r>
      <w:proofErr w:type="spellEnd"/>
      <w:r>
        <w:rPr>
          <w:b/>
          <w:sz w:val="24"/>
          <w:szCs w:val="24"/>
        </w:rPr>
        <w:t>», утв. Постановлением</w:t>
      </w:r>
    </w:p>
    <w:p w:rsidR="00DC5823" w:rsidRPr="00537B11" w:rsidRDefault="00DC5823" w:rsidP="00DC5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главы МО «</w:t>
      </w:r>
      <w:proofErr w:type="spellStart"/>
      <w:r>
        <w:rPr>
          <w:b/>
          <w:sz w:val="24"/>
          <w:szCs w:val="24"/>
        </w:rPr>
        <w:t>Тыргетуй</w:t>
      </w:r>
      <w:proofErr w:type="spellEnd"/>
      <w:r>
        <w:rPr>
          <w:b/>
          <w:sz w:val="24"/>
          <w:szCs w:val="24"/>
        </w:rPr>
        <w:t>» от 08.07.2014 № 37-п</w:t>
      </w:r>
    </w:p>
    <w:p w:rsidR="00DC5823" w:rsidRPr="00537B11" w:rsidRDefault="00DC5823" w:rsidP="00DC5823">
      <w:pPr>
        <w:rPr>
          <w:sz w:val="24"/>
          <w:szCs w:val="24"/>
        </w:rPr>
      </w:pPr>
    </w:p>
    <w:p w:rsidR="00DC5823" w:rsidRPr="00920A84" w:rsidRDefault="00DC5823" w:rsidP="00DC5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84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Pr="00920A84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920A84">
        <w:rPr>
          <w:rFonts w:ascii="Times New Roman" w:hAnsi="Times New Roman" w:cs="Times New Roman"/>
          <w:sz w:val="24"/>
          <w:szCs w:val="24"/>
        </w:rPr>
        <w:t>,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Pr="00920A84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C5823" w:rsidRPr="00920A84" w:rsidRDefault="00DC5823" w:rsidP="00DC58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5823" w:rsidRPr="00920A84" w:rsidRDefault="00DC5823" w:rsidP="00DC58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8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C5823" w:rsidRPr="00920A84" w:rsidRDefault="00DC5823" w:rsidP="00DC58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823" w:rsidRPr="00920A84" w:rsidRDefault="00DC5823" w:rsidP="00DC582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0A84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раздел </w:t>
      </w:r>
      <w:r w:rsidRPr="00920A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0A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 осуществлению муниципального </w:t>
      </w:r>
      <w:proofErr w:type="gramStart"/>
      <w:r w:rsidRPr="00920A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0A84">
        <w:rPr>
          <w:rFonts w:ascii="Times New Roman" w:hAnsi="Times New Roman" w:cs="Times New Roman"/>
          <w:sz w:val="24"/>
          <w:szCs w:val="24"/>
        </w:rPr>
        <w:t xml:space="preserve"> соблюдением требований Федерального закона от 28.12.2009 № 381-ФЗ «Об основах государственного регулирования торговой деятельности в Российской Федерации» в области торговой деятельности </w:t>
      </w: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Pr="00920A84">
        <w:rPr>
          <w:rFonts w:ascii="Times New Roman" w:hAnsi="Times New Roman" w:cs="Times New Roman"/>
          <w:sz w:val="24"/>
          <w:szCs w:val="24"/>
        </w:rPr>
        <w:t>»,  утв. пост</w:t>
      </w:r>
      <w:r>
        <w:rPr>
          <w:rFonts w:ascii="Times New Roman" w:hAnsi="Times New Roman" w:cs="Times New Roman"/>
          <w:sz w:val="24"/>
          <w:szCs w:val="24"/>
        </w:rPr>
        <w:t>ановлением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08.07.2014 № 37-п</w:t>
      </w:r>
      <w:r w:rsidRPr="00920A84">
        <w:rPr>
          <w:rFonts w:ascii="Times New Roman" w:hAnsi="Times New Roman" w:cs="Times New Roman"/>
          <w:sz w:val="24"/>
          <w:szCs w:val="24"/>
        </w:rPr>
        <w:t>:</w:t>
      </w:r>
    </w:p>
    <w:p w:rsidR="00DC5823" w:rsidRPr="00920A84" w:rsidRDefault="00DC5823" w:rsidP="00DC582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0A84">
        <w:rPr>
          <w:rFonts w:ascii="Times New Roman" w:hAnsi="Times New Roman" w:cs="Times New Roman"/>
          <w:sz w:val="24"/>
          <w:szCs w:val="24"/>
        </w:rPr>
        <w:t>1.1.  п.3.3 после слова  «разрабатываемого» дополнить словами «и утверждаемого»;</w:t>
      </w:r>
    </w:p>
    <w:p w:rsidR="00DC5823" w:rsidRPr="00920A84" w:rsidRDefault="00DC5823" w:rsidP="00DC582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0A84">
        <w:rPr>
          <w:rFonts w:ascii="Times New Roman" w:hAnsi="Times New Roman" w:cs="Times New Roman"/>
          <w:sz w:val="24"/>
          <w:szCs w:val="24"/>
        </w:rPr>
        <w:t xml:space="preserve">1.2. п.3.10 изложить в следующей редакции: «3.10. О проведении плановой проверки юридическое лицо, индивидуальный предприниматель уведомляются администрацией не </w:t>
      </w:r>
      <w:proofErr w:type="gramStart"/>
      <w:r w:rsidRPr="00920A8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20A84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копии приказа (распоряжения) главы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</w:t>
      </w:r>
      <w:proofErr w:type="gramStart"/>
      <w:r w:rsidRPr="00920A8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C5823" w:rsidRPr="00920A84" w:rsidRDefault="00DC5823" w:rsidP="00DC582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84">
        <w:rPr>
          <w:rFonts w:ascii="Times New Roman" w:hAnsi="Times New Roman" w:cs="Times New Roman"/>
          <w:sz w:val="24"/>
          <w:szCs w:val="24"/>
          <w:lang w:eastAsia="ru-RU"/>
        </w:rPr>
        <w:t>1.3. абзац 10 п.3.12 дополнить предложением следующего содержания: 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920A84">
        <w:rPr>
          <w:rFonts w:ascii="Times New Roman" w:hAnsi="Times New Roman" w:cs="Times New Roman"/>
          <w:sz w:val="24"/>
          <w:szCs w:val="24"/>
          <w:lang w:eastAsia="ru-RU"/>
        </w:rPr>
        <w:t>.»;</w:t>
      </w:r>
    </w:p>
    <w:p w:rsidR="00DC5823" w:rsidRPr="00920A84" w:rsidRDefault="00DC5823" w:rsidP="00DC582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920A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1.4. дополнить раздел  </w:t>
      </w:r>
      <w:r w:rsidRPr="00920A84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920A84">
        <w:rPr>
          <w:rFonts w:ascii="Times New Roman" w:hAnsi="Times New Roman" w:cs="Times New Roman"/>
          <w:sz w:val="24"/>
          <w:szCs w:val="24"/>
          <w:lang w:eastAsia="ru-RU"/>
        </w:rPr>
        <w:t xml:space="preserve"> пунктом 3.15 следующего содержания: «3.15. </w:t>
      </w:r>
      <w:r w:rsidRPr="00920A8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20A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0A84">
        <w:rPr>
          <w:rFonts w:ascii="Times New Roman" w:hAnsi="Times New Roman" w:cs="Times New Roman"/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920A84">
        <w:rPr>
          <w:rFonts w:ascii="Times New Roman" w:hAnsi="Times New Roman" w:cs="Times New Roman"/>
          <w:sz w:val="24"/>
          <w:szCs w:val="24"/>
        </w:rPr>
        <w:t>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  <w:proofErr w:type="gramEnd"/>
    </w:p>
    <w:p w:rsidR="00DC5823" w:rsidRPr="00920A84" w:rsidRDefault="00DC5823" w:rsidP="00DC5823">
      <w:pPr>
        <w:autoSpaceDE w:val="0"/>
        <w:autoSpaceDN w:val="0"/>
        <w:adjustRightInd w:val="0"/>
        <w:ind w:firstLine="900"/>
        <w:rPr>
          <w:sz w:val="24"/>
          <w:szCs w:val="24"/>
        </w:rPr>
      </w:pPr>
      <w:proofErr w:type="gramStart"/>
      <w:r w:rsidRPr="00920A84">
        <w:rPr>
          <w:sz w:val="24"/>
          <w:szCs w:val="24"/>
        </w:rPr>
        <w:t>1.5. абзац 1 п.п.2 п.4.3 изложить в следующей редакции: «2)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920A84">
        <w:rPr>
          <w:sz w:val="24"/>
          <w:szCs w:val="24"/>
        </w:rPr>
        <w:t xml:space="preserve"> массовой информации о следующих фактах</w:t>
      </w:r>
      <w:proofErr w:type="gramStart"/>
      <w:r w:rsidRPr="00920A84">
        <w:rPr>
          <w:sz w:val="24"/>
          <w:szCs w:val="24"/>
        </w:rPr>
        <w:t>:»</w:t>
      </w:r>
      <w:proofErr w:type="gramEnd"/>
      <w:r w:rsidRPr="00920A84">
        <w:rPr>
          <w:sz w:val="24"/>
          <w:szCs w:val="24"/>
        </w:rPr>
        <w:t>;</w:t>
      </w:r>
    </w:p>
    <w:p w:rsidR="00DC5823" w:rsidRPr="00920A84" w:rsidRDefault="00DC5823" w:rsidP="00DC5823">
      <w:pPr>
        <w:autoSpaceDE w:val="0"/>
        <w:autoSpaceDN w:val="0"/>
        <w:adjustRightInd w:val="0"/>
        <w:ind w:firstLine="900"/>
        <w:rPr>
          <w:sz w:val="24"/>
          <w:szCs w:val="24"/>
        </w:rPr>
      </w:pPr>
      <w:proofErr w:type="gramStart"/>
      <w:r w:rsidRPr="00920A84">
        <w:rPr>
          <w:sz w:val="24"/>
          <w:szCs w:val="24"/>
        </w:rPr>
        <w:t>1.6. п.п.п. «в» п.п.2 п.4.3 изложить в следующей редакции: «в)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</w:t>
      </w:r>
      <w:proofErr w:type="gramEnd"/>
      <w:r w:rsidRPr="00920A84">
        <w:rPr>
          <w:sz w:val="24"/>
          <w:szCs w:val="24"/>
        </w:rPr>
        <w:t xml:space="preserve"> заявителя не были удовлетворены</w:t>
      </w:r>
      <w:proofErr w:type="gramStart"/>
      <w:r w:rsidRPr="00920A84">
        <w:rPr>
          <w:sz w:val="24"/>
          <w:szCs w:val="24"/>
        </w:rPr>
        <w:t>).;»;</w:t>
      </w:r>
      <w:proofErr w:type="gramEnd"/>
    </w:p>
    <w:p w:rsidR="00DC5823" w:rsidRPr="00920A84" w:rsidRDefault="00DC5823" w:rsidP="00DC5823">
      <w:pPr>
        <w:autoSpaceDE w:val="0"/>
        <w:autoSpaceDN w:val="0"/>
        <w:adjustRightInd w:val="0"/>
        <w:ind w:firstLine="900"/>
        <w:rPr>
          <w:sz w:val="24"/>
          <w:szCs w:val="24"/>
        </w:rPr>
      </w:pPr>
      <w:r w:rsidRPr="00920A84">
        <w:rPr>
          <w:sz w:val="24"/>
          <w:szCs w:val="24"/>
        </w:rPr>
        <w:t xml:space="preserve">1.7. п.4.4 изложить в следующей редакции: «4.4. </w:t>
      </w:r>
      <w:proofErr w:type="gramStart"/>
      <w:r w:rsidRPr="00920A84">
        <w:rPr>
          <w:sz w:val="24"/>
          <w:szCs w:val="24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п.2 ч.2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могут служить основанием для проведения внеплановой проверки. </w:t>
      </w:r>
      <w:proofErr w:type="gramEnd"/>
    </w:p>
    <w:p w:rsidR="00DC5823" w:rsidRPr="00920A84" w:rsidRDefault="00DC5823" w:rsidP="00DC5823">
      <w:pPr>
        <w:autoSpaceDE w:val="0"/>
        <w:autoSpaceDN w:val="0"/>
        <w:adjustRightInd w:val="0"/>
        <w:ind w:firstLine="900"/>
        <w:rPr>
          <w:sz w:val="24"/>
          <w:szCs w:val="24"/>
        </w:rPr>
      </w:pPr>
      <w:r w:rsidRPr="00920A84">
        <w:rPr>
          <w:sz w:val="24"/>
          <w:szCs w:val="24"/>
        </w:rPr>
        <w:t>В случае</w:t>
      </w:r>
      <w:proofErr w:type="gramStart"/>
      <w:r w:rsidRPr="00920A84">
        <w:rPr>
          <w:sz w:val="24"/>
          <w:szCs w:val="24"/>
        </w:rPr>
        <w:t>,</w:t>
      </w:r>
      <w:proofErr w:type="gramEnd"/>
      <w:r w:rsidRPr="00920A84">
        <w:rPr>
          <w:sz w:val="24"/>
          <w:szCs w:val="24"/>
        </w:rPr>
        <w:t xml:space="preserve"> если изложенная в обращении или заявлении информация может в соответствии с </w:t>
      </w:r>
      <w:hyperlink r:id="rId4" w:history="1">
        <w:r w:rsidRPr="00920A84">
          <w:rPr>
            <w:rStyle w:val="a3"/>
            <w:sz w:val="24"/>
            <w:szCs w:val="24"/>
          </w:rPr>
          <w:t>пунктом 2 части 2</w:t>
        </w:r>
      </w:hyperlink>
      <w:r w:rsidRPr="00920A84">
        <w:rPr>
          <w:sz w:val="24"/>
          <w:szCs w:val="24"/>
        </w:rPr>
        <w:t xml:space="preserve"> указанной выше статьи Федерального закона от 26.12.2008 № 294-ФЗ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920A84">
        <w:rPr>
          <w:sz w:val="24"/>
          <w:szCs w:val="24"/>
        </w:rPr>
        <w:t>.»;</w:t>
      </w:r>
      <w:proofErr w:type="gramEnd"/>
    </w:p>
    <w:p w:rsidR="00DC5823" w:rsidRPr="00920A84" w:rsidRDefault="00DC5823" w:rsidP="00DC5823">
      <w:pPr>
        <w:autoSpaceDE w:val="0"/>
        <w:autoSpaceDN w:val="0"/>
        <w:adjustRightInd w:val="0"/>
        <w:ind w:firstLine="900"/>
        <w:rPr>
          <w:sz w:val="24"/>
          <w:szCs w:val="24"/>
        </w:rPr>
      </w:pPr>
      <w:r w:rsidRPr="00920A84">
        <w:rPr>
          <w:sz w:val="24"/>
          <w:szCs w:val="24"/>
        </w:rPr>
        <w:t xml:space="preserve">1.8. Дополнить раздел </w:t>
      </w:r>
      <w:r w:rsidRPr="00920A84">
        <w:rPr>
          <w:sz w:val="24"/>
          <w:szCs w:val="24"/>
          <w:lang w:val="en-US"/>
        </w:rPr>
        <w:t>III</w:t>
      </w:r>
      <w:r w:rsidRPr="00920A84">
        <w:rPr>
          <w:sz w:val="24"/>
          <w:szCs w:val="24"/>
        </w:rPr>
        <w:t xml:space="preserve"> пунктами 4.4.1-4.4.5 следующего содержания:</w:t>
      </w:r>
    </w:p>
    <w:p w:rsidR="00DC5823" w:rsidRPr="00920A84" w:rsidRDefault="00DC5823" w:rsidP="00DC58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A84">
        <w:rPr>
          <w:rFonts w:ascii="Times New Roman" w:hAnsi="Times New Roman" w:cs="Times New Roman"/>
          <w:sz w:val="24"/>
          <w:szCs w:val="24"/>
        </w:rPr>
        <w:t xml:space="preserve">«4.4.1. При рассмотрении обращений и заявлений, информации о фактах, указанных в </w:t>
      </w:r>
      <w:hyperlink r:id="rId5" w:history="1">
        <w:r w:rsidRPr="00920A84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920A84">
        <w:rPr>
          <w:rFonts w:ascii="Times New Roman" w:hAnsi="Times New Roman" w:cs="Times New Roman"/>
          <w:sz w:val="24"/>
          <w:szCs w:val="24"/>
        </w:rPr>
        <w:t xml:space="preserve"> статьи 10 Федерального закона от 26.12.2008 № 294-ФЗ, должны учитываться результаты рассмотрения ранее поступивших подобных обращений и </w:t>
      </w:r>
      <w:r w:rsidRPr="00920A84">
        <w:rPr>
          <w:rFonts w:ascii="Times New Roman" w:hAnsi="Times New Roman" w:cs="Times New Roman"/>
          <w:sz w:val="24"/>
          <w:szCs w:val="24"/>
        </w:rPr>
        <w:lastRenderedPageBreak/>
        <w:t>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DC5823" w:rsidRPr="00920A84" w:rsidRDefault="00DC5823" w:rsidP="00DC5823">
      <w:pPr>
        <w:autoSpaceDE w:val="0"/>
        <w:autoSpaceDN w:val="0"/>
        <w:adjustRightInd w:val="0"/>
        <w:ind w:firstLine="900"/>
        <w:rPr>
          <w:sz w:val="24"/>
          <w:szCs w:val="24"/>
        </w:rPr>
      </w:pPr>
      <w:r w:rsidRPr="00920A84">
        <w:rPr>
          <w:sz w:val="24"/>
          <w:szCs w:val="24"/>
        </w:rPr>
        <w:t xml:space="preserve">4.4.2.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6" w:history="1">
        <w:r w:rsidRPr="00920A84">
          <w:rPr>
            <w:rStyle w:val="a3"/>
            <w:sz w:val="24"/>
            <w:szCs w:val="24"/>
          </w:rPr>
          <w:t>части 2</w:t>
        </w:r>
      </w:hyperlink>
      <w:r w:rsidRPr="00920A84">
        <w:rPr>
          <w:sz w:val="24"/>
          <w:szCs w:val="24"/>
        </w:rPr>
        <w:t xml:space="preserve"> статьи 10 Федерального закона от 26.12.2008 № 294-ФЗ, уполномоченными должностными лицами администрации может быть проведена предварительная проверка поступившей информации. </w:t>
      </w:r>
      <w:proofErr w:type="gramStart"/>
      <w:r w:rsidRPr="00920A84">
        <w:rPr>
          <w:sz w:val="24"/>
          <w:szCs w:val="24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</w:t>
      </w:r>
      <w:proofErr w:type="gramEnd"/>
      <w:r w:rsidRPr="00920A84">
        <w:rPr>
          <w:sz w:val="24"/>
          <w:szCs w:val="24"/>
        </w:rPr>
        <w:t xml:space="preserve">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DC5823" w:rsidRPr="00920A84" w:rsidRDefault="00DC5823" w:rsidP="00DC5823">
      <w:pPr>
        <w:autoSpaceDE w:val="0"/>
        <w:autoSpaceDN w:val="0"/>
        <w:adjustRightInd w:val="0"/>
        <w:ind w:firstLine="900"/>
        <w:rPr>
          <w:sz w:val="24"/>
          <w:szCs w:val="24"/>
        </w:rPr>
      </w:pPr>
      <w:r w:rsidRPr="00920A84">
        <w:rPr>
          <w:sz w:val="24"/>
          <w:szCs w:val="24"/>
        </w:rPr>
        <w:t xml:space="preserve">4.4.3. </w:t>
      </w:r>
      <w:proofErr w:type="gramStart"/>
      <w:r w:rsidRPr="00920A84">
        <w:rPr>
          <w:sz w:val="24"/>
          <w:szCs w:val="24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7" w:history="1">
        <w:r w:rsidRPr="00920A84">
          <w:rPr>
            <w:rStyle w:val="a3"/>
            <w:sz w:val="24"/>
            <w:szCs w:val="24"/>
          </w:rPr>
          <w:t>части 2</w:t>
        </w:r>
      </w:hyperlink>
      <w:r w:rsidRPr="00920A84">
        <w:rPr>
          <w:sz w:val="24"/>
          <w:szCs w:val="24"/>
        </w:rPr>
        <w:t xml:space="preserve"> статьи 10 Федерального закона от 26.12.2008 № 294-ФЗ, уполномоченное должностное лицо администрации подготавливает мотивированное представление о назначении внеплановой проверки по основаниям, указанным в </w:t>
      </w:r>
      <w:hyperlink r:id="rId8" w:history="1">
        <w:r w:rsidRPr="00920A84">
          <w:rPr>
            <w:rStyle w:val="a3"/>
            <w:sz w:val="24"/>
            <w:szCs w:val="24"/>
          </w:rPr>
          <w:t>пункте 2 части 2</w:t>
        </w:r>
      </w:hyperlink>
      <w:r w:rsidRPr="00920A84">
        <w:rPr>
          <w:sz w:val="24"/>
          <w:szCs w:val="24"/>
        </w:rPr>
        <w:t xml:space="preserve"> статьи 10 Федерального закона от 26.12.2008 № 294-ФЗ.</w:t>
      </w:r>
      <w:proofErr w:type="gramEnd"/>
      <w:r w:rsidRPr="00920A84">
        <w:rPr>
          <w:sz w:val="24"/>
          <w:szCs w:val="24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DC5823" w:rsidRPr="00920A84" w:rsidRDefault="00DC5823" w:rsidP="00DC5823">
      <w:pPr>
        <w:autoSpaceDE w:val="0"/>
        <w:autoSpaceDN w:val="0"/>
        <w:adjustRightInd w:val="0"/>
        <w:ind w:firstLine="900"/>
        <w:rPr>
          <w:sz w:val="24"/>
          <w:szCs w:val="24"/>
        </w:rPr>
      </w:pPr>
      <w:r w:rsidRPr="00920A84">
        <w:rPr>
          <w:sz w:val="24"/>
          <w:szCs w:val="24"/>
        </w:rPr>
        <w:t xml:space="preserve">4.4.4. По решению главы администрации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920A84">
        <w:rPr>
          <w:sz w:val="24"/>
          <w:szCs w:val="24"/>
        </w:rPr>
        <w:t>явившихся</w:t>
      </w:r>
      <w:proofErr w:type="gramEnd"/>
      <w:r w:rsidRPr="00920A84">
        <w:rPr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DC5823" w:rsidRPr="00920A84" w:rsidRDefault="00DC5823" w:rsidP="00DC5823">
      <w:pPr>
        <w:autoSpaceDE w:val="0"/>
        <w:autoSpaceDN w:val="0"/>
        <w:adjustRightInd w:val="0"/>
        <w:ind w:firstLine="900"/>
        <w:rPr>
          <w:sz w:val="24"/>
          <w:szCs w:val="24"/>
        </w:rPr>
      </w:pPr>
      <w:r w:rsidRPr="00920A84">
        <w:rPr>
          <w:sz w:val="24"/>
          <w:szCs w:val="24"/>
        </w:rPr>
        <w:t>4.4.5. 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администрацией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920A84">
        <w:rPr>
          <w:sz w:val="24"/>
          <w:szCs w:val="24"/>
        </w:rPr>
        <w:t>.»;</w:t>
      </w:r>
    </w:p>
    <w:p w:rsidR="00DC5823" w:rsidRPr="00920A84" w:rsidRDefault="00DC5823" w:rsidP="00DC5823">
      <w:pPr>
        <w:autoSpaceDE w:val="0"/>
        <w:autoSpaceDN w:val="0"/>
        <w:adjustRightInd w:val="0"/>
        <w:ind w:firstLine="708"/>
        <w:outlineLvl w:val="1"/>
        <w:rPr>
          <w:sz w:val="24"/>
          <w:szCs w:val="24"/>
        </w:rPr>
      </w:pPr>
      <w:proofErr w:type="gramEnd"/>
      <w:r w:rsidRPr="00920A84">
        <w:rPr>
          <w:sz w:val="24"/>
          <w:szCs w:val="24"/>
        </w:rPr>
        <w:t xml:space="preserve">1.9. абзац 1 п.4.6 </w:t>
      </w:r>
      <w:r w:rsidRPr="00920A84">
        <w:rPr>
          <w:color w:val="000000"/>
          <w:sz w:val="24"/>
          <w:szCs w:val="24"/>
        </w:rPr>
        <w:t xml:space="preserve">изложить в следующей редакции: «4.6.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9" w:history="1">
        <w:r w:rsidRPr="00920A84">
          <w:rPr>
            <w:rStyle w:val="a3"/>
            <w:color w:val="000000"/>
            <w:sz w:val="24"/>
            <w:szCs w:val="24"/>
          </w:rPr>
          <w:t>подпунктах "а"</w:t>
        </w:r>
      </w:hyperlink>
      <w:r w:rsidRPr="00920A84">
        <w:rPr>
          <w:color w:val="000000"/>
          <w:sz w:val="24"/>
          <w:szCs w:val="24"/>
        </w:rPr>
        <w:t xml:space="preserve"> и </w:t>
      </w:r>
      <w:hyperlink r:id="rId10" w:history="1">
        <w:r w:rsidRPr="00920A84">
          <w:rPr>
            <w:rStyle w:val="a3"/>
            <w:color w:val="000000"/>
            <w:sz w:val="24"/>
            <w:szCs w:val="24"/>
          </w:rPr>
          <w:t>"б" пункта 2</w:t>
        </w:r>
      </w:hyperlink>
      <w:r w:rsidRPr="00920A84">
        <w:rPr>
          <w:color w:val="000000"/>
          <w:sz w:val="24"/>
          <w:szCs w:val="24"/>
        </w:rPr>
        <w:t xml:space="preserve">, </w:t>
      </w:r>
      <w:hyperlink r:id="rId11" w:history="1">
        <w:r w:rsidRPr="00920A84">
          <w:rPr>
            <w:rStyle w:val="a3"/>
            <w:color w:val="000000"/>
            <w:sz w:val="24"/>
            <w:szCs w:val="24"/>
          </w:rPr>
          <w:t>пункте 2.1 части 2</w:t>
        </w:r>
      </w:hyperlink>
      <w:r w:rsidRPr="00920A84">
        <w:rPr>
          <w:color w:val="000000"/>
          <w:sz w:val="24"/>
          <w:szCs w:val="24"/>
        </w:rPr>
        <w:t xml:space="preserve"> статьи 10 Федерального закона от 26.12.2008 № 294-ФЗ</w:t>
      </w:r>
      <w:r w:rsidRPr="00920A84">
        <w:rPr>
          <w:sz w:val="24"/>
          <w:szCs w:val="24"/>
        </w:rPr>
        <w:t xml:space="preserve">, администрацией после согласования с прокуратурой </w:t>
      </w:r>
      <w:proofErr w:type="spellStart"/>
      <w:r w:rsidRPr="00920A84">
        <w:rPr>
          <w:sz w:val="24"/>
          <w:szCs w:val="24"/>
        </w:rPr>
        <w:t>Аларского</w:t>
      </w:r>
      <w:proofErr w:type="spellEnd"/>
      <w:r w:rsidRPr="00920A84">
        <w:rPr>
          <w:sz w:val="24"/>
          <w:szCs w:val="24"/>
        </w:rPr>
        <w:t xml:space="preserve"> района по месту осуществления деятельности таких юридических лиц, индивидуальных предпринимателей</w:t>
      </w:r>
      <w:proofErr w:type="gramStart"/>
      <w:r w:rsidRPr="00920A84">
        <w:rPr>
          <w:sz w:val="24"/>
          <w:szCs w:val="24"/>
        </w:rPr>
        <w:t>.»;</w:t>
      </w:r>
      <w:proofErr w:type="gramEnd"/>
    </w:p>
    <w:p w:rsidR="00DC5823" w:rsidRPr="00920A84" w:rsidRDefault="00DC5823" w:rsidP="00DC5823">
      <w:pPr>
        <w:autoSpaceDE w:val="0"/>
        <w:autoSpaceDN w:val="0"/>
        <w:adjustRightInd w:val="0"/>
        <w:ind w:firstLine="708"/>
        <w:outlineLvl w:val="1"/>
        <w:rPr>
          <w:sz w:val="24"/>
          <w:szCs w:val="24"/>
        </w:rPr>
      </w:pPr>
      <w:proofErr w:type="gramStart"/>
      <w:r w:rsidRPr="00920A84">
        <w:rPr>
          <w:sz w:val="24"/>
          <w:szCs w:val="24"/>
        </w:rPr>
        <w:t>1.10. абзац 7 п.4.6 после слова «способом»  дополнить следующими словами: «,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администрацию.»;</w:t>
      </w:r>
      <w:proofErr w:type="gramEnd"/>
    </w:p>
    <w:p w:rsidR="00DC5823" w:rsidRPr="00920A84" w:rsidRDefault="00DC5823" w:rsidP="00DC582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20A84">
        <w:rPr>
          <w:sz w:val="24"/>
          <w:szCs w:val="24"/>
        </w:rPr>
        <w:lastRenderedPageBreak/>
        <w:t>1.11.п.п.1 п.5.2 после слова «контроля» дополнить словами «, а также вид муниципального контроля»;</w:t>
      </w:r>
    </w:p>
    <w:p w:rsidR="00DC5823" w:rsidRPr="00920A84" w:rsidRDefault="00DC5823" w:rsidP="00DC582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20A84">
        <w:rPr>
          <w:sz w:val="24"/>
          <w:szCs w:val="24"/>
        </w:rPr>
        <w:t>1.12. п.п.5 п.5.2 изложить в следующей редакции: «5) правовые основания проведения проверки</w:t>
      </w:r>
      <w:proofErr w:type="gramStart"/>
      <w:r w:rsidRPr="00920A84">
        <w:rPr>
          <w:sz w:val="24"/>
          <w:szCs w:val="24"/>
        </w:rPr>
        <w:t>;»</w:t>
      </w:r>
      <w:proofErr w:type="gramEnd"/>
      <w:r w:rsidRPr="00920A84">
        <w:rPr>
          <w:sz w:val="24"/>
          <w:szCs w:val="24"/>
        </w:rPr>
        <w:t>;</w:t>
      </w:r>
    </w:p>
    <w:p w:rsidR="00DC5823" w:rsidRPr="00920A84" w:rsidRDefault="00DC5823" w:rsidP="00DC5823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920A84">
        <w:rPr>
          <w:sz w:val="24"/>
          <w:szCs w:val="24"/>
        </w:rPr>
        <w:t xml:space="preserve">1.13. дополнить п.5.2 подпунктом 5.1 следующего содержания: «5.1)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вопросов);». </w:t>
      </w:r>
      <w:proofErr w:type="gramEnd"/>
    </w:p>
    <w:p w:rsidR="00DC5823" w:rsidRPr="00920A84" w:rsidRDefault="00DC5823" w:rsidP="00DC582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C5823" w:rsidRPr="00920A84" w:rsidRDefault="00DC5823" w:rsidP="00DC5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84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Тыргетуйский</w:t>
      </w:r>
      <w:proofErr w:type="spellEnd"/>
      <w:r w:rsidRPr="00920A84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20A84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DC5823" w:rsidRPr="00920A84" w:rsidRDefault="00DC5823" w:rsidP="00DC582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C5823" w:rsidRPr="00920A84" w:rsidRDefault="00DC5823" w:rsidP="00DC582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20A84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C5823" w:rsidRPr="00920A84" w:rsidRDefault="00DC5823" w:rsidP="00DC582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C5823" w:rsidRPr="00920A84" w:rsidRDefault="00DC5823" w:rsidP="00DC5823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20A84">
        <w:rPr>
          <w:sz w:val="24"/>
          <w:szCs w:val="24"/>
        </w:rPr>
        <w:t xml:space="preserve">4.  </w:t>
      </w:r>
      <w:proofErr w:type="gramStart"/>
      <w:r w:rsidRPr="00920A84">
        <w:rPr>
          <w:sz w:val="24"/>
          <w:szCs w:val="24"/>
        </w:rPr>
        <w:t>Контроль за</w:t>
      </w:r>
      <w:proofErr w:type="gramEnd"/>
      <w:r w:rsidRPr="00920A8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C5823" w:rsidRPr="00920A84" w:rsidRDefault="00DC5823" w:rsidP="00DC5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823" w:rsidRPr="00920A84" w:rsidRDefault="00DC5823" w:rsidP="00DC5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823" w:rsidRPr="00920A84" w:rsidRDefault="00DC5823" w:rsidP="00DC5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823" w:rsidRDefault="00DC5823" w:rsidP="00DC5823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DC5823" w:rsidRPr="00920A84" w:rsidRDefault="00DC5823" w:rsidP="00DC5823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Л.Н.Ситявина</w:t>
      </w:r>
      <w:proofErr w:type="spellEnd"/>
    </w:p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823"/>
    <w:rsid w:val="005E046E"/>
    <w:rsid w:val="00DC5823"/>
    <w:rsid w:val="00E57147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C5823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DC58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rsid w:val="00DC5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D818FA5E6B5547300A97CF4DDD45647970E0A49E57765386DBA37B3960C85221A05BE5DbBn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D818FA5E6B5547300A97CF4DDD45647970E0A49E57765386DBA37B3960C85221A05BC5CB7C374b8n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D818FA5E6B5547300A97CF4DDD45647970E0A49E57765386DBA37B3960C85221A05BC5CB7C374b8nFH" TargetMode="External"/><Relationship Id="rId11" Type="http://schemas.openxmlformats.org/officeDocument/2006/relationships/hyperlink" Target="consultantplus://offline/ref=0F9C9A8982FB557CD2B620A4B4FA8C8B2D8344ECBBD870C7070D9DB9A4A35E066D419F7A8Df5sEH" TargetMode="External"/><Relationship Id="rId5" Type="http://schemas.openxmlformats.org/officeDocument/2006/relationships/hyperlink" Target="consultantplus://offline/ref=351D818FA5E6B5547300A97CF4DDD45647970E0A49E57765386DBA37B3960C85221A05BC5CB7C374b8nFH" TargetMode="External"/><Relationship Id="rId10" Type="http://schemas.openxmlformats.org/officeDocument/2006/relationships/hyperlink" Target="consultantplus://offline/ref=0F9C9A8982FB557CD2B620A4B4FA8C8B2D8344ECBBD870C7070D9DB9A4A35E066D419F788F5EB79Ef9s5H" TargetMode="External"/><Relationship Id="rId4" Type="http://schemas.openxmlformats.org/officeDocument/2006/relationships/hyperlink" Target="consultantplus://offline/ref=7354D7FA10FDCD447F690321FF007242F7C9029CB16B6313CC03B78F9C49AA08DCCD9E3C8FL2Y5H" TargetMode="External"/><Relationship Id="rId9" Type="http://schemas.openxmlformats.org/officeDocument/2006/relationships/hyperlink" Target="consultantplus://offline/ref=0F9C9A8982FB557CD2B620A4B4FA8C8B2D8344ECBBD870C7070D9DB9A4A35E066D419F788F5EB79Ef9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1830</Words>
  <Characters>10435</Characters>
  <Application>Microsoft Office Word</Application>
  <DocSecurity>0</DocSecurity>
  <Lines>86</Lines>
  <Paragraphs>24</Paragraphs>
  <ScaleCrop>false</ScaleCrop>
  <Company>Microsoft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2017-06-02T03:31:00Z</dcterms:created>
  <dcterms:modified xsi:type="dcterms:W3CDTF">2017-06-02T03:33:00Z</dcterms:modified>
</cp:coreProperties>
</file>