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52" w:rsidRPr="00247BD3" w:rsidRDefault="00564952" w:rsidP="001E60B8">
      <w:pPr>
        <w:tabs>
          <w:tab w:val="center" w:pos="4677"/>
          <w:tab w:val="left" w:pos="7980"/>
        </w:tabs>
        <w:jc w:val="center"/>
        <w:rPr>
          <w:b/>
          <w:sz w:val="32"/>
          <w:szCs w:val="32"/>
        </w:rPr>
      </w:pPr>
      <w:r>
        <w:rPr>
          <w:b/>
          <w:sz w:val="32"/>
          <w:szCs w:val="32"/>
        </w:rPr>
        <w:t xml:space="preserve"> 11.03.2020г</w:t>
      </w:r>
      <w:r w:rsidRPr="008818C3">
        <w:rPr>
          <w:b/>
          <w:sz w:val="32"/>
          <w:szCs w:val="32"/>
        </w:rPr>
        <w:t xml:space="preserve"> №</w:t>
      </w:r>
      <w:r>
        <w:rPr>
          <w:b/>
          <w:sz w:val="32"/>
          <w:szCs w:val="32"/>
        </w:rPr>
        <w:t xml:space="preserve"> 2</w:t>
      </w:r>
    </w:p>
    <w:p w:rsidR="00564952" w:rsidRPr="008818C3" w:rsidRDefault="00564952" w:rsidP="001E60B8">
      <w:pPr>
        <w:shd w:val="clear" w:color="auto" w:fill="FFFFFF"/>
        <w:jc w:val="center"/>
        <w:rPr>
          <w:b/>
          <w:sz w:val="32"/>
          <w:szCs w:val="32"/>
        </w:rPr>
      </w:pPr>
      <w:r w:rsidRPr="008818C3">
        <w:rPr>
          <w:b/>
          <w:sz w:val="32"/>
          <w:szCs w:val="32"/>
        </w:rPr>
        <w:t>РОССИЙСКАЯ ФЕДЕРАЦИЯ</w:t>
      </w:r>
    </w:p>
    <w:p w:rsidR="00564952" w:rsidRPr="008818C3" w:rsidRDefault="00564952" w:rsidP="001E60B8">
      <w:pPr>
        <w:shd w:val="clear" w:color="auto" w:fill="FFFFFF"/>
        <w:tabs>
          <w:tab w:val="left" w:pos="567"/>
        </w:tabs>
        <w:jc w:val="center"/>
        <w:rPr>
          <w:b/>
          <w:sz w:val="32"/>
          <w:szCs w:val="32"/>
        </w:rPr>
      </w:pPr>
      <w:r w:rsidRPr="008818C3">
        <w:rPr>
          <w:b/>
          <w:sz w:val="32"/>
          <w:szCs w:val="32"/>
        </w:rPr>
        <w:t>ИРКУТСКАЯ ОБЛАСТЬ</w:t>
      </w:r>
    </w:p>
    <w:p w:rsidR="00564952" w:rsidRPr="008818C3" w:rsidRDefault="00564952" w:rsidP="001E60B8">
      <w:pPr>
        <w:shd w:val="clear" w:color="auto" w:fill="FFFFFF"/>
        <w:jc w:val="center"/>
        <w:rPr>
          <w:b/>
          <w:sz w:val="32"/>
          <w:szCs w:val="32"/>
        </w:rPr>
      </w:pPr>
      <w:r w:rsidRPr="008818C3">
        <w:rPr>
          <w:b/>
          <w:sz w:val="32"/>
          <w:szCs w:val="32"/>
        </w:rPr>
        <w:t>АЛАРСКИЙ МУНИЦИПАЛЬНЫЙ РАЙОН</w:t>
      </w:r>
    </w:p>
    <w:p w:rsidR="00564952" w:rsidRPr="008818C3" w:rsidRDefault="00564952" w:rsidP="001E60B8">
      <w:pPr>
        <w:shd w:val="clear" w:color="auto" w:fill="FFFFFF"/>
        <w:rPr>
          <w:b/>
          <w:sz w:val="32"/>
          <w:szCs w:val="32"/>
        </w:rPr>
      </w:pPr>
      <w:r w:rsidRPr="008818C3">
        <w:rPr>
          <w:b/>
          <w:sz w:val="32"/>
          <w:szCs w:val="32"/>
        </w:rPr>
        <w:t xml:space="preserve">           М</w:t>
      </w:r>
      <w:r>
        <w:rPr>
          <w:b/>
          <w:sz w:val="32"/>
          <w:szCs w:val="32"/>
        </w:rPr>
        <w:t>УНИЦИПАЛЬНОЕ  ОБРАЗОВАНИЕ «ТЫРГЕТУЙ</w:t>
      </w:r>
      <w:r w:rsidRPr="008818C3">
        <w:rPr>
          <w:b/>
          <w:sz w:val="32"/>
          <w:szCs w:val="32"/>
        </w:rPr>
        <w:t>»</w:t>
      </w:r>
    </w:p>
    <w:p w:rsidR="00564952" w:rsidRDefault="00564952" w:rsidP="001E60B8">
      <w:pPr>
        <w:shd w:val="clear" w:color="auto" w:fill="FFFFFF"/>
        <w:spacing w:before="100" w:beforeAutospacing="1" w:after="100" w:afterAutospacing="1"/>
        <w:ind w:right="459" w:firstLine="709"/>
        <w:jc w:val="center"/>
        <w:rPr>
          <w:b/>
          <w:sz w:val="32"/>
          <w:szCs w:val="32"/>
        </w:rPr>
      </w:pPr>
      <w:r>
        <w:rPr>
          <w:b/>
          <w:sz w:val="32"/>
          <w:szCs w:val="32"/>
        </w:rPr>
        <w:t>РАСПОРЯЖЕНИЕ</w:t>
      </w:r>
    </w:p>
    <w:p w:rsidR="00564952" w:rsidRDefault="00564952" w:rsidP="001E60B8">
      <w:pPr>
        <w:shd w:val="clear" w:color="auto" w:fill="FFFFFF"/>
        <w:spacing w:before="100" w:beforeAutospacing="1" w:after="100" w:afterAutospacing="1"/>
        <w:ind w:right="459" w:firstLine="709"/>
        <w:jc w:val="center"/>
        <w:rPr>
          <w:spacing w:val="-1"/>
          <w:sz w:val="24"/>
          <w:szCs w:val="24"/>
        </w:rPr>
      </w:pPr>
      <w:r>
        <w:rPr>
          <w:b/>
          <w:sz w:val="32"/>
          <w:szCs w:val="32"/>
        </w:rPr>
        <w:t>О внесении изменений в распоряжение «О порядке санкционирования» № 2 от 15.07.2019г</w:t>
      </w:r>
    </w:p>
    <w:p w:rsidR="00564952" w:rsidRPr="0012681C" w:rsidRDefault="00564952" w:rsidP="00E8370E">
      <w:pPr>
        <w:shd w:val="clear" w:color="auto" w:fill="FFFFFF"/>
        <w:ind w:right="4147"/>
        <w:rPr>
          <w:rFonts w:ascii="Times New Roman" w:hAnsi="Times New Roman"/>
          <w:sz w:val="24"/>
          <w:szCs w:val="24"/>
        </w:rPr>
      </w:pPr>
    </w:p>
    <w:p w:rsidR="00564952" w:rsidRDefault="00564952" w:rsidP="00E8370E">
      <w:pPr>
        <w:shd w:val="clear" w:color="auto" w:fill="FFFFFF"/>
        <w:spacing w:before="100" w:beforeAutospacing="1" w:after="100" w:afterAutospacing="1"/>
        <w:ind w:right="459" w:firstLine="709"/>
        <w:rPr>
          <w:spacing w:val="-1"/>
          <w:sz w:val="24"/>
          <w:szCs w:val="24"/>
        </w:rPr>
      </w:pPr>
      <w:r w:rsidRPr="002E7F4B">
        <w:rPr>
          <w:spacing w:val="-1"/>
          <w:sz w:val="24"/>
          <w:szCs w:val="24"/>
        </w:rPr>
        <w:t>В соответствии со ст. 219 Бюджетного кодекса Российской Федерации, Положением о финанс</w:t>
      </w:r>
      <w:r>
        <w:rPr>
          <w:spacing w:val="-1"/>
          <w:sz w:val="24"/>
          <w:szCs w:val="24"/>
        </w:rPr>
        <w:t>овом отделе</w:t>
      </w:r>
      <w:r w:rsidRPr="002E7F4B">
        <w:rPr>
          <w:spacing w:val="-1"/>
          <w:sz w:val="24"/>
          <w:szCs w:val="24"/>
        </w:rPr>
        <w:t xml:space="preserve"> администрации муниципального образования «</w:t>
      </w:r>
      <w:r>
        <w:rPr>
          <w:spacing w:val="-1"/>
          <w:sz w:val="24"/>
          <w:szCs w:val="24"/>
        </w:rPr>
        <w:t>Тыргетуй</w:t>
      </w:r>
      <w:r w:rsidRPr="002E7F4B">
        <w:rPr>
          <w:spacing w:val="-1"/>
          <w:sz w:val="24"/>
          <w:szCs w:val="24"/>
        </w:rPr>
        <w:t>»,</w:t>
      </w:r>
      <w:r>
        <w:rPr>
          <w:spacing w:val="-1"/>
          <w:sz w:val="24"/>
          <w:szCs w:val="24"/>
        </w:rPr>
        <w:t xml:space="preserve"> внести изменения в распоряжение начальника финансового отдела МО «Тыргетуй» от 15.07.2019г. №2 Порядка санкционирования оплаты денежных обязательств получателя средств бюджета МО «Тыргетуй».</w:t>
      </w:r>
    </w:p>
    <w:p w:rsidR="00564952" w:rsidRDefault="00564952" w:rsidP="00D266FA">
      <w:pPr>
        <w:rPr>
          <w:spacing w:val="-1"/>
          <w:sz w:val="24"/>
          <w:szCs w:val="24"/>
        </w:rPr>
      </w:pPr>
      <w:r>
        <w:rPr>
          <w:sz w:val="24"/>
          <w:szCs w:val="24"/>
        </w:rPr>
        <w:t xml:space="preserve">          </w:t>
      </w:r>
      <w:r w:rsidRPr="002E7F4B">
        <w:rPr>
          <w:sz w:val="24"/>
          <w:szCs w:val="24"/>
        </w:rPr>
        <w:t xml:space="preserve">1. </w:t>
      </w:r>
      <w:r>
        <w:rPr>
          <w:sz w:val="24"/>
          <w:szCs w:val="24"/>
        </w:rPr>
        <w:t xml:space="preserve">В п.1 порядка </w:t>
      </w:r>
      <w:r>
        <w:rPr>
          <w:spacing w:val="-1"/>
          <w:sz w:val="24"/>
          <w:szCs w:val="24"/>
        </w:rPr>
        <w:t>санкционирования оплаты денежных обязательств получателя средств бюджета муниципального образования «Тыргетуй» изложить в следующей редакции:</w:t>
      </w:r>
    </w:p>
    <w:p w:rsidR="00564952" w:rsidRDefault="00564952" w:rsidP="00D266FA">
      <w:pPr>
        <w:rPr>
          <w:spacing w:val="-1"/>
          <w:sz w:val="24"/>
          <w:szCs w:val="24"/>
        </w:rPr>
      </w:pPr>
      <w:r>
        <w:rPr>
          <w:sz w:val="24"/>
          <w:szCs w:val="24"/>
        </w:rPr>
        <w:t xml:space="preserve">«1. </w:t>
      </w:r>
      <w:r w:rsidRPr="002E7F4B">
        <w:rPr>
          <w:sz w:val="24"/>
          <w:szCs w:val="24"/>
        </w:rPr>
        <w:t xml:space="preserve">Настоящий Порядок разработан на основании </w:t>
      </w:r>
      <w:hyperlink r:id="rId5" w:history="1">
        <w:r w:rsidRPr="00D266FA">
          <w:rPr>
            <w:rStyle w:val="a"/>
            <w:rFonts w:cs="Arial"/>
            <w:b w:val="0"/>
            <w:color w:val="auto"/>
            <w:sz w:val="24"/>
            <w:szCs w:val="24"/>
          </w:rPr>
          <w:t>статьи 219</w:t>
        </w:r>
      </w:hyperlink>
      <w:r>
        <w:rPr>
          <w:sz w:val="24"/>
          <w:szCs w:val="24"/>
        </w:rPr>
        <w:t xml:space="preserve"> и 219.2</w:t>
      </w:r>
      <w:r w:rsidRPr="002E7F4B">
        <w:rPr>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У</w:t>
      </w:r>
      <w:r>
        <w:rPr>
          <w:sz w:val="24"/>
          <w:szCs w:val="24"/>
        </w:rPr>
        <w:t xml:space="preserve">правление) оплаты денежных обязательств получателей средств бюджета муниципального образования «Тыргетуй» (далее бюджет МО «Тыргетуй»), лицевые счета которым открыты в Управлении. Действие Порядка распространяется на денежные обязательства получателей средств бюджета МО «Тыргетуй», оплата которых осуществляется за счет средств субсидий предоставляемых бюджету МО «Тыргетуй» Министерством строительства, дорожного хозяйства Иркутской области, Министерством жилищной политики, энергетики и транспорта Иркутской области, </w:t>
      </w:r>
      <w:r>
        <w:rPr>
          <w:spacing w:val="-1"/>
          <w:sz w:val="24"/>
          <w:szCs w:val="24"/>
        </w:rPr>
        <w:t>Министерством природных ресурсов и экологии Иркутской области и Министерством сельского хозяйства Иркутской области.</w:t>
      </w:r>
    </w:p>
    <w:p w:rsidR="00564952" w:rsidRPr="00D266FA" w:rsidRDefault="00564952" w:rsidP="00D266FA">
      <w:pPr>
        <w:pStyle w:val="ListParagraph"/>
        <w:numPr>
          <w:ilvl w:val="0"/>
          <w:numId w:val="2"/>
        </w:numPr>
        <w:shd w:val="clear" w:color="auto" w:fill="FFFFFF"/>
        <w:spacing w:before="100" w:beforeAutospacing="1" w:after="100" w:afterAutospacing="1"/>
        <w:ind w:right="459"/>
        <w:rPr>
          <w:spacing w:val="-1"/>
          <w:sz w:val="24"/>
          <w:szCs w:val="24"/>
        </w:rPr>
      </w:pPr>
      <w:r w:rsidRPr="00D266FA">
        <w:rPr>
          <w:spacing w:val="-1"/>
          <w:sz w:val="24"/>
          <w:szCs w:val="24"/>
        </w:rPr>
        <w:t>Настоящее распоряжение вступает в силу со дня опубликования.</w:t>
      </w:r>
    </w:p>
    <w:p w:rsidR="00564952" w:rsidRPr="00D266FA" w:rsidRDefault="00564952" w:rsidP="00E852EC">
      <w:pPr>
        <w:pStyle w:val="ListParagraph"/>
        <w:numPr>
          <w:ilvl w:val="0"/>
          <w:numId w:val="2"/>
        </w:numPr>
        <w:shd w:val="clear" w:color="auto" w:fill="FFFFFF"/>
        <w:spacing w:before="100" w:beforeAutospacing="1" w:after="100" w:afterAutospacing="1"/>
        <w:ind w:right="459"/>
        <w:rPr>
          <w:spacing w:val="-1"/>
          <w:sz w:val="24"/>
          <w:szCs w:val="24"/>
        </w:rPr>
      </w:pPr>
      <w:r w:rsidRPr="00D266FA">
        <w:rPr>
          <w:spacing w:val="-1"/>
          <w:sz w:val="24"/>
          <w:szCs w:val="24"/>
        </w:rPr>
        <w:t>Контроль за исполнением настоящего распоряжения оставляю за собой.</w:t>
      </w:r>
    </w:p>
    <w:p w:rsidR="00564952" w:rsidRDefault="00564952" w:rsidP="00D266FA">
      <w:pPr>
        <w:shd w:val="clear" w:color="auto" w:fill="FFFFFF"/>
        <w:spacing w:before="100" w:beforeAutospacing="1" w:after="100" w:afterAutospacing="1"/>
        <w:ind w:left="709" w:right="459"/>
      </w:pPr>
      <w:r>
        <w:rPr>
          <w:spacing w:val="-1"/>
          <w:sz w:val="24"/>
          <w:szCs w:val="24"/>
        </w:rPr>
        <w:t>Начальник финансового отдела                                            И.В.Распопина</w:t>
      </w:r>
    </w:p>
    <w:sectPr w:rsidR="00564952" w:rsidSect="00D4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7A5E"/>
    <w:multiLevelType w:val="hybridMultilevel"/>
    <w:tmpl w:val="90F472BC"/>
    <w:lvl w:ilvl="0" w:tplc="E5E0807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8909A5"/>
    <w:multiLevelType w:val="hybridMultilevel"/>
    <w:tmpl w:val="A532EAA6"/>
    <w:lvl w:ilvl="0" w:tplc="3C62D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70E"/>
    <w:rsid w:val="00000247"/>
    <w:rsid w:val="000F190B"/>
    <w:rsid w:val="0012681C"/>
    <w:rsid w:val="001E60B8"/>
    <w:rsid w:val="00247BD3"/>
    <w:rsid w:val="002E7F4B"/>
    <w:rsid w:val="004F0388"/>
    <w:rsid w:val="00501E18"/>
    <w:rsid w:val="00564952"/>
    <w:rsid w:val="00565319"/>
    <w:rsid w:val="00683FFB"/>
    <w:rsid w:val="006C24C0"/>
    <w:rsid w:val="008818C3"/>
    <w:rsid w:val="008969B1"/>
    <w:rsid w:val="008B46B5"/>
    <w:rsid w:val="009941FA"/>
    <w:rsid w:val="00A566B1"/>
    <w:rsid w:val="00AA1F4F"/>
    <w:rsid w:val="00B667E8"/>
    <w:rsid w:val="00D266FA"/>
    <w:rsid w:val="00D45F76"/>
    <w:rsid w:val="00DE6543"/>
    <w:rsid w:val="00E8370E"/>
    <w:rsid w:val="00E852EC"/>
    <w:rsid w:val="00EA031C"/>
    <w:rsid w:val="00F116D6"/>
    <w:rsid w:val="00F45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70E"/>
    <w:pPr>
      <w:ind w:left="720"/>
      <w:contextualSpacing/>
    </w:pPr>
  </w:style>
  <w:style w:type="character" w:customStyle="1" w:styleId="a">
    <w:name w:val="Гипертекстовая ссылка"/>
    <w:basedOn w:val="DefaultParagraphFont"/>
    <w:uiPriority w:val="99"/>
    <w:rsid w:val="00D266FA"/>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rant/document?id=12012604&amp;sub=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1</Pages>
  <Words>278</Words>
  <Characters>1590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инна</cp:lastModifiedBy>
  <cp:revision>13</cp:revision>
  <cp:lastPrinted>2020-05-19T07:10:00Z</cp:lastPrinted>
  <dcterms:created xsi:type="dcterms:W3CDTF">2017-06-21T07:38:00Z</dcterms:created>
  <dcterms:modified xsi:type="dcterms:W3CDTF">2020-05-19T07:10:00Z</dcterms:modified>
</cp:coreProperties>
</file>